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ind w:hanging="0" w:left="0" w:right="0"/>
        <w:rPr>
          <w:rFonts w:ascii="ＭＳ 明朝" w:hAnsi="ＭＳ 明朝"/>
        </w:rPr>
      </w:pPr>
      <w:r>
        <w:rPr/>
        <w:t>別記様式第</w:t>
      </w:r>
      <w:r>
        <w:rPr>
          <w:rFonts w:ascii="ＭＳ 明朝" w:hAnsi="ＭＳ 明朝"/>
        </w:rPr>
        <w:t>11</w:t>
      </w:r>
      <w:r>
        <w:rPr/>
        <w:t>号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19</w:t>
      </w:r>
      <w:r>
        <w:rPr/>
        <w:t>条関係</w:t>
      </w:r>
      <w:r>
        <w:rPr>
          <w:rFonts w:ascii="ＭＳ 明朝" w:hAnsi="ＭＳ 明朝"/>
        </w:rPr>
        <w:t>)</w:t>
      </w:r>
    </w:p>
    <w:tbl>
      <w:tblPr>
        <w:tblW w:w="8524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8"/>
        <w:gridCol w:w="2069"/>
        <w:gridCol w:w="820"/>
        <w:gridCol w:w="1728"/>
        <w:gridCol w:w="1730"/>
        <w:gridCol w:w="1729"/>
        <w:gridCol w:w="229"/>
      </w:tblGrid>
      <w:tr>
        <w:trPr>
          <w:trHeight w:val="500" w:hRule="atLeast"/>
          <w:cantSplit w:val="true"/>
        </w:trPr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※</w:t>
            </w:r>
            <w:r>
              <w:rPr/>
              <w:t>受理年月日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※</w:t>
            </w:r>
            <w:r>
              <w:rPr/>
              <w:t>受理番号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※</w:t>
            </w:r>
            <w:r>
              <w:rPr/>
              <w:t>受講修了書番号</w:t>
            </w:r>
          </w:p>
        </w:tc>
      </w:tr>
      <w:tr>
        <w:trPr>
          <w:trHeight w:val="500" w:hRule="atLeast"/>
          <w:cantSplit w:val="true"/>
        </w:trPr>
        <w:tc>
          <w:tcPr>
            <w:tcW w:w="310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3616" w:hRule="atLeast"/>
          <w:cantSplit w:val="true"/>
        </w:trPr>
        <w:tc>
          <w:tcPr>
            <w:tcW w:w="8523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>
                <w:spacing w:val="52"/>
              </w:rPr>
            </w:pPr>
            <w:r>
              <w:rPr>
                <w:spacing w:val="52"/>
              </w:rPr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>
                <w:spacing w:val="52"/>
              </w:rPr>
            </w:pPr>
            <w:r>
              <w:rPr>
                <w:spacing w:val="52"/>
              </w:rPr>
              <w:t>責任者講習受講申込</w:t>
            </w:r>
            <w:r>
              <w:rPr/>
              <w:t>書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責任者講習の受講を申し込みます。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令和　　年　　月　　日　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沖縄県公安委員会　殿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申込人の氏名又は名称及び事業所の所在地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78105</wp:posOffset>
                      </wp:positionV>
                      <wp:extent cx="55245" cy="922020"/>
                      <wp:effectExtent l="5715" t="5080" r="4445" b="5715"/>
                      <wp:wrapNone/>
                      <wp:docPr id="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80" cy="921960"/>
                              </a:xfrm>
                              <a:custGeom>
                                <a:avLst/>
                                <a:gdLst>
                                  <a:gd name="textAreaLeft" fmla="*/ 9000 w 31320"/>
                                  <a:gd name="textAreaRight" fmla="*/ 31320 w 31320"/>
                                  <a:gd name="textAreaTop" fmla="*/ 21600 h 522720"/>
                                  <a:gd name="textAreaBottom" fmla="*/ 501120 h 5227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21600" y="0"/>
                                    </a:moveTo>
                                    <a:cubicBezTo>
                                      <a:pt x="10800" y="0"/>
                                      <a:pt x="0" y="900"/>
                                      <a:pt x="0" y="1800"/>
                                    </a:cubicBezTo>
                                    <a:lnTo>
                                      <a:pt x="0" y="19800"/>
                                    </a:lnTo>
                                    <a:cubicBezTo>
                                      <a:pt x="0" y="20700"/>
                                      <a:pt x="10800" y="21600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21600qx@9@10l0@1qy@11@12xnsem21600,21600qx@9@10l0@1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width 0 @4"/>
                        <v:f eqn="sum @1 0 @5"/>
                        <v:f eqn="sum height @5 @1"/>
                        <v:f eqn="sum 0 21600 21600"/>
                        <v:f eqn="sum 0 21600 @1"/>
                        <v:f eqn="sum 21600 0 0"/>
                        <v:f eqn="sum 0 @1 @1"/>
                      </v:formulas>
                      <v:path gradientshapeok="t" o:connecttype="rect" textboxrect="@6,@7,21600,@8"/>
                      <v:handles>
                        <v:h position="0,@1"/>
                      </v:handles>
                    </v:shapetype>
                    <v:shape id="shape_0" ID="Shape1" stroked="t" o:allowincell="f" style="position:absolute;margin-left:207.6pt;margin-top:6.15pt;width:4.3pt;height:72.55pt;mso-wrap-style:none;v-text-anchor:middle" type="_x0000_t8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erif" w:hAnsi="Liberation Serif" w:eastAsia="NSimSun" w:cs="Lucida Sans"/>
                                <w:lang w:eastAsia="zh-CN" w:bidi="hi-IN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85725</wp:posOffset>
                      </wp:positionV>
                      <wp:extent cx="45085" cy="922020"/>
                      <wp:effectExtent l="5715" t="5080" r="5080" b="571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00" cy="921960"/>
                              </a:xfrm>
                              <a:custGeom>
                                <a:avLst/>
                                <a:gdLst>
                                  <a:gd name="textAreaLeft" fmla="*/ 7560 w 25560"/>
                                  <a:gd name="textAreaRight" fmla="*/ 25920 w 25560"/>
                                  <a:gd name="textAreaTop" fmla="*/ 21600 h 522720"/>
                                  <a:gd name="textAreaBottom" fmla="*/ 501120 h 5227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21600" y="0"/>
                                    </a:moveTo>
                                    <a:cubicBezTo>
                                      <a:pt x="10800" y="0"/>
                                      <a:pt x="0" y="900"/>
                                      <a:pt x="0" y="1800"/>
                                    </a:cubicBezTo>
                                    <a:lnTo>
                                      <a:pt x="0" y="19800"/>
                                    </a:lnTo>
                                    <a:cubicBezTo>
                                      <a:pt x="0" y="20700"/>
                                      <a:pt x="10800" y="21600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t" o:allowincell="f" style="position:absolute;margin-left:406.2pt;margin-top:6.75pt;width:3.5pt;height:72.55pt;flip:x;mso-wrap-style:none;v-text-anchor:middle" type="_x0000_t8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erif" w:hAnsi="Liberation Serif" w:eastAsia="NSimSun" w:cs="Lucida Sans"/>
                                <w:lang w:eastAsia="zh-CN" w:bidi="hi-IN"/>
                              </w:rPr>
                            </w:r>
                          </w:p>
                        </w:txbxContent>
                      </v:textbox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</w:r>
          </w:p>
        </w:tc>
      </w:tr>
      <w:tr>
        <w:trPr>
          <w:trHeight w:val="950" w:hRule="atLeast"/>
          <w:cantSplit w:val="true"/>
        </w:trPr>
        <w:tc>
          <w:tcPr>
            <w:tcW w:w="2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/>
              <w:t>ふりがな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20"/>
              </w:rPr>
              <w:t>責任者の氏</w:t>
            </w:r>
            <w:r>
              <w:rPr/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2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責任者の連絡先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left"/>
              <w:rPr/>
            </w:pPr>
            <w:r>
              <w:rPr/>
              <w:t>電話　　　　　　　　　</w:t>
            </w:r>
            <w:r>
              <w:rPr>
                <w:rFonts w:ascii="ＭＳ 明朝" w:hAnsi="ＭＳ 明朝"/>
              </w:rPr>
              <w:t>(</w:t>
            </w:r>
            <w:r>
              <w:rPr/>
              <w:t>　　　　　　　　</w:t>
            </w:r>
            <w:r>
              <w:rPr>
                <w:rFonts w:ascii="ＭＳ 明朝" w:hAnsi="ＭＳ 明朝"/>
              </w:rPr>
              <w:t>)</w:t>
            </w:r>
            <w:r>
              <w:rPr/>
              <w:t>　　　　　　　　　　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選任年月</w:t>
            </w:r>
            <w:r>
              <w:rPr/>
              <w:t>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　　　　　　年　　　月　　　日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講習の種</w:t>
            </w:r>
            <w:r>
              <w:rPr/>
              <w:t>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□　選任（新規登録）　　□　定期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800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講習の日</w:t>
            </w:r>
            <w:r>
              <w:rPr/>
              <w:t>時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　　　　年　　　月　　　日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　　時　　　　分から　　　　時　　　　分まで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3584" w:hRule="atLeast"/>
          <w:cantSplit w:val="true"/>
        </w:trPr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52"/>
              </w:rPr>
              <w:t>受講の方法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ＭＳ 明朝" w:hAnsi="ＭＳ 明朝"/>
              </w:rPr>
              <w:t xml:space="preserve"> </w:t>
            </w:r>
            <w:r>
              <w:rPr/>
              <w:t>希望する受講の方法に☑を記入してください。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42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ＭＳ 明朝" w:hAnsi="ＭＳ 明朝"/>
              </w:rPr>
              <w:t xml:space="preserve"> </w:t>
            </w:r>
            <w:r>
              <w:rPr/>
              <w:t>□</w:t>
            </w:r>
            <w:r>
              <w:rPr/>
              <w:t>　対　面　講　習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ＭＳ 明朝" w:hAnsi="ＭＳ 明朝"/>
              </w:rPr>
              <w:t xml:space="preserve">     </w:t>
            </w:r>
            <w:r>
              <w:rPr/>
              <w:t>受講場所（　　　　　　　　　　　　　　　　　　</w:t>
            </w:r>
            <w:r>
              <w:rPr>
                <w:rFonts w:ascii="ＭＳ 明朝" w:hAnsi="ＭＳ 明朝"/>
              </w:rPr>
              <w:t xml:space="preserve">   </w:t>
            </w:r>
            <w:r>
              <w:rPr/>
              <w:t>）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ＭＳ 明朝" w:hAnsi="ＭＳ 明朝"/>
              </w:rPr>
              <w:t xml:space="preserve"> </w:t>
            </w:r>
            <w:r>
              <w:rPr/>
              <w:t>□</w:t>
            </w:r>
            <w:r>
              <w:rPr/>
              <w:t>　オンライン講習　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420" w:left="0" w:right="0"/>
              <w:rPr/>
            </w:pPr>
            <w:r>
              <w:rPr>
                <w:rFonts w:ascii="ＭＳ 明朝" w:hAnsi="ＭＳ 明朝"/>
              </w:rPr>
              <w:t xml:space="preserve"> </w:t>
            </w:r>
            <w:r>
              <w:rPr/>
              <w:t>ﾒｰﾙｱﾄﾞﾚｽ（　　　　　　　　　　　　　　　　</w:t>
            </w:r>
            <w:r>
              <w:rPr>
                <w:rFonts w:ascii="ＭＳ 明朝" w:hAnsi="ＭＳ 明朝"/>
              </w:rPr>
              <w:t xml:space="preserve">   </w:t>
            </w:r>
            <w:r>
              <w:rPr/>
              <w:t>　　）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21" w:left="0" w:right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21" w:left="0" w:right="0"/>
              <w:rPr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sz w:val="20"/>
              </w:rPr>
              <w:t>※</w:t>
            </w:r>
            <w:r>
              <w:rPr>
                <w:sz w:val="20"/>
              </w:rPr>
              <w:t>　オンライン講習希望の方は、通信テストや資料送付を行う　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sz w:val="20"/>
              </w:rPr>
              <w:t>必要があるため、メールアドレスを記載の上、本申込書を暴力</w:t>
            </w:r>
            <w:r>
              <w:rPr>
                <w:rFonts w:ascii="ＭＳ 明朝" w:hAnsi="ＭＳ 明朝"/>
                <w:sz w:val="20"/>
              </w:rPr>
              <w:t xml:space="preserve">   </w:t>
            </w:r>
            <w:r>
              <w:rPr>
                <w:sz w:val="20"/>
              </w:rPr>
              <w:t>団追放沖縄県民会議にもメール送信お願いいたします。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20" w:left="0" w:right="0"/>
              <w:jc w:val="center"/>
              <w:rPr/>
            </w:pPr>
            <w:r>
              <w:rPr>
                <w:rFonts w:ascii="ＭＳ 明朝" w:hAnsi="ＭＳ 明朝"/>
                <w:sz w:val="20"/>
                <w:u w:val="double"/>
              </w:rPr>
              <w:t>E-mail : 893tsuiho@oki</w:t>
            </w:r>
            <w:r>
              <w:rPr>
                <w:sz w:val="20"/>
                <w:u w:val="double"/>
              </w:rPr>
              <w:t>-</w:t>
            </w:r>
            <w:r>
              <w:rPr>
                <w:rFonts w:ascii="ＭＳ 明朝" w:hAnsi="ＭＳ 明朝"/>
                <w:sz w:val="20"/>
                <w:u w:val="double"/>
              </w:rPr>
              <w:t>boutsui.or.jp</w:t>
            </w:r>
          </w:p>
        </w:tc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85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備考　</w:t>
            </w:r>
            <w:r>
              <w:rPr>
                <w:rFonts w:ascii="ＭＳ 明朝" w:hAnsi="ＭＳ 明朝"/>
              </w:rPr>
              <w:t>1</w:t>
            </w:r>
            <w:r>
              <w:rPr/>
              <w:t>　※印欄には記載しないこと。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　　</w:t>
            </w:r>
            <w:r>
              <w:rPr>
                <w:rFonts w:ascii="ＭＳ 明朝" w:hAnsi="ＭＳ 明朝"/>
              </w:rPr>
              <w:t>2</w:t>
            </w:r>
            <w:r>
              <w:rPr/>
              <w:t>　申込人は、氏名を記載し及び押印することに代えて、署名することができる。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  <w:t>　　　</w:t>
      </w:r>
      <w:r>
        <w:rPr/>
        <w:drawing>
          <wp:inline distT="0" distB="0" distL="0" distR="0">
            <wp:extent cx="637540" cy="637540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　　　　　　　　　　　　　　　</w:t>
      </w:r>
      <w:r>
        <w:rPr/>
        <w:drawing>
          <wp:inline distT="0" distB="0" distL="0" distR="0">
            <wp:extent cx="609600" cy="609600"/>
            <wp:effectExtent l="0" t="0" r="0" b="0"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　　　　　　　　　　　　　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6">
                <wp:simplePos x="0" y="0"/>
                <wp:positionH relativeFrom="column">
                  <wp:posOffset>984885</wp:posOffset>
                </wp:positionH>
                <wp:positionV relativeFrom="paragraph">
                  <wp:posOffset>89535</wp:posOffset>
                </wp:positionV>
                <wp:extent cx="1310640" cy="46482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4648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暴力団追放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沖縄県民会議ＨＰ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03.2pt;height:36.6pt;mso-wrap-distance-left:5.7pt;mso-wrap-distance-right:5.7pt;mso-wrap-distance-top:5.7pt;mso-wrap-distance-bottom:5.7pt;margin-top:7.05pt;mso-position-vertical-relative:text;margin-left:77.55pt;mso-position-horizontal-relative:text">
                <v:textbox inset="0.08125in,0.00972222222222222in,0.08125in,0.00972222222222222in">
                  <w:txbxContent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暴力団追放</w:t>
                      </w:r>
                    </w:p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沖縄県民会議ＨＰ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7">
                <wp:simplePos x="0" y="0"/>
                <wp:positionH relativeFrom="column">
                  <wp:posOffset>3651885</wp:posOffset>
                </wp:positionH>
                <wp:positionV relativeFrom="paragraph">
                  <wp:posOffset>97155</wp:posOffset>
                </wp:positionV>
                <wp:extent cx="1920240" cy="46482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4648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暴力団追放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  <w:t>沖縄県民会議メールアドレス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151.2pt;height:36.6pt;mso-wrap-distance-left:5.7pt;mso-wrap-distance-right:5.7pt;mso-wrap-distance-top:5.7pt;mso-wrap-distance-bottom:5.7pt;margin-top:7.65pt;mso-position-vertical-relative:text;margin-left:287.55pt;mso-position-horizontal-relative:text">
                <v:textbox inset="0.08125in,0.00972222222222222in,0.08125in,0.00972222222222222in">
                  <w:txbxContent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暴力団追放</w:t>
                      </w:r>
                    </w:p>
                    <w:p>
                      <w:pPr>
                        <w:pStyle w:val="Normal"/>
                        <w:bidi w:val="0"/>
                        <w:ind w:hanging="0" w:left="0" w:right="0"/>
                        <w:rPr/>
                      </w:pPr>
                      <w:r>
                        <w:rPr/>
                        <w:t>沖縄県民会議メールアドレス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701" w:right="1701" w:gutter="0" w:header="0" w:top="1134" w:footer="0" w:bottom="1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auto"/>
    <w:pitch w:val="variable"/>
  </w:font>
  <w:font w:name="ＭＳ 明朝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ＭＳ 明朝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 w:eastAsia="Times New Roman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sz w:val="21"/>
      <w:szCs w:val="20"/>
      <w:lang w:val="en-US" w:eastAsia="ja-JP" w:bidi="ar-S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98</Words>
  <Characters>661</Characters>
  <CharactersWithSpaces>564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2025-10-17T12:14:00Z</dcterms:created>
  <dc:creator>kurotaki</dc:creator>
  <dc:description/>
  <dc:language>en-US</dc:language>
  <cp:lastModifiedBy/>
  <cp:lastPrinted>2025-10-17T12:04:00Z</cp:lastPrinted>
  <dcterms:modified xsi:type="dcterms:W3CDTF">2025-10-22T11:31:00Z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仲里　康史　組対課　国際犯罪対策係</vt:lpwstr>
  </property>
</Properties>
</file>