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31A6" w14:textId="77777777" w:rsidR="009C6AE8" w:rsidRDefault="009C6AE8">
      <w:r>
        <w:rPr>
          <w:rFonts w:hint="eastAsia"/>
          <w:noProof/>
        </w:rPr>
        <mc:AlternateContent>
          <mc:Choice Requires="wps">
            <w:drawing>
              <wp:anchor distT="0" distB="0" distL="114300" distR="114300" simplePos="0" relativeHeight="251659264" behindDoc="1" locked="0" layoutInCell="1" allowOverlap="1" wp14:anchorId="7D2F3DD4" wp14:editId="1863E1B5">
                <wp:simplePos x="0" y="0"/>
                <wp:positionH relativeFrom="margin">
                  <wp:align>center</wp:align>
                </wp:positionH>
                <wp:positionV relativeFrom="paragraph">
                  <wp:posOffset>256540</wp:posOffset>
                </wp:positionV>
                <wp:extent cx="6581775" cy="2400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81775" cy="2400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F2247" id="正方形/長方形 1" o:spid="_x0000_s1026" style="position:absolute;left:0;text-align:left;margin-left:0;margin-top:20.2pt;width:518.25pt;height:189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" filled="f" strokecolor="black [3213]" strokeweight="1.5pt">
                <w10:wrap anchorx="margin"/>
              </v:rect>
            </w:pict>
          </mc:Fallback>
        </mc:AlternateContent>
      </w:r>
      <w:r>
        <w:rPr>
          <w:rFonts w:hint="eastAsia"/>
        </w:rPr>
        <w:t>【医師用】</w:t>
      </w:r>
    </w:p>
    <w:tbl>
      <w:tblPr>
        <w:tblStyle w:val="a3"/>
        <w:tblpPr w:leftFromText="142" w:rightFromText="142" w:vertAnchor="text" w:horzAnchor="margin" w:tblpXSpec="center" w:tblpY="271"/>
        <w:tblW w:w="0" w:type="auto"/>
        <w:tblLook w:val="04A0" w:firstRow="1" w:lastRow="0" w:firstColumn="1" w:lastColumn="0" w:noHBand="0" w:noVBand="1"/>
      </w:tblPr>
      <w:tblGrid>
        <w:gridCol w:w="975"/>
        <w:gridCol w:w="3079"/>
        <w:gridCol w:w="979"/>
        <w:gridCol w:w="4963"/>
      </w:tblGrid>
      <w:tr w:rsidR="009C6AE8" w14:paraId="44488AE0" w14:textId="77777777" w:rsidTr="002E05B7">
        <w:trPr>
          <w:trHeight w:val="828"/>
        </w:trPr>
        <w:tc>
          <w:tcPr>
            <w:tcW w:w="975" w:type="dxa"/>
            <w:vAlign w:val="center"/>
          </w:tcPr>
          <w:p w14:paraId="7E536B6B" w14:textId="77777777" w:rsidR="009C6AE8" w:rsidRPr="009C6AE8" w:rsidRDefault="009C6AE8" w:rsidP="009C6AE8">
            <w:pPr>
              <w:jc w:val="center"/>
              <w:rPr>
                <w:sz w:val="16"/>
              </w:rPr>
            </w:pPr>
            <w:r w:rsidRPr="009C6AE8">
              <w:rPr>
                <w:rFonts w:hint="eastAsia"/>
                <w:sz w:val="16"/>
              </w:rPr>
              <w:t>入園児童</w:t>
            </w:r>
          </w:p>
          <w:p w14:paraId="614CD7F6" w14:textId="77777777" w:rsidR="009C6AE8" w:rsidRPr="009C6AE8" w:rsidRDefault="009C6AE8" w:rsidP="009C6AE8">
            <w:pPr>
              <w:jc w:val="center"/>
              <w:rPr>
                <w:sz w:val="16"/>
              </w:rPr>
            </w:pPr>
            <w:r w:rsidRPr="009C6AE8">
              <w:rPr>
                <w:rFonts w:hint="eastAsia"/>
                <w:sz w:val="16"/>
              </w:rPr>
              <w:t>氏</w:t>
            </w:r>
            <w:r>
              <w:rPr>
                <w:rFonts w:hint="eastAsia"/>
                <w:sz w:val="16"/>
              </w:rPr>
              <w:t xml:space="preserve">　　</w:t>
            </w:r>
            <w:r w:rsidRPr="009C6AE8">
              <w:rPr>
                <w:rFonts w:hint="eastAsia"/>
                <w:sz w:val="16"/>
              </w:rPr>
              <w:t>名</w:t>
            </w:r>
          </w:p>
        </w:tc>
        <w:tc>
          <w:tcPr>
            <w:tcW w:w="3079" w:type="dxa"/>
          </w:tcPr>
          <w:p w14:paraId="5C05EE61" w14:textId="77777777" w:rsidR="009C6AE8" w:rsidRDefault="009C6AE8" w:rsidP="009C6AE8"/>
        </w:tc>
        <w:tc>
          <w:tcPr>
            <w:tcW w:w="979" w:type="dxa"/>
            <w:vAlign w:val="center"/>
          </w:tcPr>
          <w:p w14:paraId="6A96DC4C" w14:textId="77777777" w:rsidR="009C6AE8" w:rsidRDefault="009C6AE8" w:rsidP="009C6AE8">
            <w:pPr>
              <w:jc w:val="center"/>
            </w:pPr>
            <w:r w:rsidRPr="009C6AE8">
              <w:rPr>
                <w:rFonts w:hint="eastAsia"/>
                <w:sz w:val="16"/>
              </w:rPr>
              <w:t>病</w:t>
            </w:r>
            <w:r>
              <w:rPr>
                <w:rFonts w:hint="eastAsia"/>
                <w:sz w:val="16"/>
              </w:rPr>
              <w:t xml:space="preserve">　</w:t>
            </w:r>
            <w:r w:rsidRPr="009C6AE8">
              <w:rPr>
                <w:rFonts w:hint="eastAsia"/>
                <w:sz w:val="16"/>
              </w:rPr>
              <w:t>名</w:t>
            </w:r>
          </w:p>
        </w:tc>
        <w:tc>
          <w:tcPr>
            <w:tcW w:w="4963" w:type="dxa"/>
          </w:tcPr>
          <w:p w14:paraId="388E4061" w14:textId="77777777" w:rsidR="009C6AE8" w:rsidRDefault="009C6AE8" w:rsidP="009C6AE8"/>
        </w:tc>
      </w:tr>
    </w:tbl>
    <w:p w14:paraId="2E0491B6" w14:textId="77777777" w:rsidR="009C6AE8" w:rsidRDefault="009C6AE8">
      <w:r>
        <w:rPr>
          <w:rFonts w:hint="eastAsia"/>
        </w:rPr>
        <w:t xml:space="preserve">　</w:t>
      </w:r>
    </w:p>
    <w:tbl>
      <w:tblPr>
        <w:tblStyle w:val="a3"/>
        <w:tblpPr w:leftFromText="142" w:rightFromText="142" w:vertAnchor="text" w:horzAnchor="page" w:tblpX="6091" w:tblpY="-27"/>
        <w:tblW w:w="0" w:type="auto"/>
        <w:tblLook w:val="04A0" w:firstRow="1" w:lastRow="0" w:firstColumn="1" w:lastColumn="0" w:noHBand="0" w:noVBand="1"/>
      </w:tblPr>
      <w:tblGrid>
        <w:gridCol w:w="988"/>
        <w:gridCol w:w="3648"/>
      </w:tblGrid>
      <w:tr w:rsidR="009C6AE8" w14:paraId="08CEC1D8" w14:textId="77777777" w:rsidTr="009C6AE8">
        <w:trPr>
          <w:trHeight w:val="691"/>
        </w:trPr>
        <w:tc>
          <w:tcPr>
            <w:tcW w:w="988" w:type="dxa"/>
            <w:vAlign w:val="center"/>
          </w:tcPr>
          <w:p w14:paraId="0056C0E6" w14:textId="77777777" w:rsidR="009C6AE8" w:rsidRPr="009C6AE8" w:rsidRDefault="009C6AE8" w:rsidP="009C6AE8">
            <w:pPr>
              <w:jc w:val="center"/>
              <w:rPr>
                <w:sz w:val="16"/>
              </w:rPr>
            </w:pPr>
            <w:r w:rsidRPr="009C6AE8">
              <w:rPr>
                <w:rFonts w:hint="eastAsia"/>
                <w:sz w:val="16"/>
              </w:rPr>
              <w:t>年月日</w:t>
            </w:r>
          </w:p>
        </w:tc>
        <w:tc>
          <w:tcPr>
            <w:tcW w:w="3648" w:type="dxa"/>
            <w:vAlign w:val="center"/>
          </w:tcPr>
          <w:p w14:paraId="1B32D980" w14:textId="77777777" w:rsidR="009C6AE8" w:rsidRPr="009C6AE8" w:rsidRDefault="009C6AE8" w:rsidP="009C6AE8">
            <w:pPr>
              <w:rPr>
                <w:sz w:val="16"/>
              </w:rPr>
            </w:pPr>
            <w:r>
              <w:rPr>
                <w:rFonts w:hint="eastAsia"/>
                <w:sz w:val="16"/>
              </w:rPr>
              <w:t xml:space="preserve">　　　　　年　　　　　月　　　　　日</w:t>
            </w:r>
          </w:p>
        </w:tc>
      </w:tr>
      <w:tr w:rsidR="009C6AE8" w14:paraId="035229FB" w14:textId="77777777" w:rsidTr="009C6AE8">
        <w:trPr>
          <w:trHeight w:val="662"/>
        </w:trPr>
        <w:tc>
          <w:tcPr>
            <w:tcW w:w="988" w:type="dxa"/>
            <w:vAlign w:val="center"/>
          </w:tcPr>
          <w:p w14:paraId="7EEF421F" w14:textId="77777777" w:rsidR="009C6AE8" w:rsidRPr="009C6AE8" w:rsidRDefault="009C6AE8" w:rsidP="009C6AE8">
            <w:pPr>
              <w:jc w:val="center"/>
              <w:rPr>
                <w:sz w:val="16"/>
              </w:rPr>
            </w:pPr>
            <w:r w:rsidRPr="009C6AE8">
              <w:rPr>
                <w:rFonts w:hint="eastAsia"/>
                <w:sz w:val="16"/>
              </w:rPr>
              <w:t>医　療</w:t>
            </w:r>
          </w:p>
          <w:p w14:paraId="3BC8AA7B" w14:textId="77777777" w:rsidR="009C6AE8" w:rsidRPr="009C6AE8" w:rsidRDefault="009C6AE8" w:rsidP="009C6AE8">
            <w:pPr>
              <w:jc w:val="center"/>
              <w:rPr>
                <w:sz w:val="16"/>
              </w:rPr>
            </w:pPr>
            <w:r w:rsidRPr="009C6AE8">
              <w:rPr>
                <w:rFonts w:hint="eastAsia"/>
                <w:sz w:val="16"/>
              </w:rPr>
              <w:t>機関名</w:t>
            </w:r>
          </w:p>
        </w:tc>
        <w:tc>
          <w:tcPr>
            <w:tcW w:w="3648" w:type="dxa"/>
          </w:tcPr>
          <w:p w14:paraId="1C40F70B" w14:textId="77777777" w:rsidR="009C6AE8" w:rsidRDefault="009C6AE8" w:rsidP="009C6AE8"/>
        </w:tc>
      </w:tr>
      <w:tr w:rsidR="009C6AE8" w14:paraId="450F2B28" w14:textId="77777777" w:rsidTr="009C6AE8">
        <w:trPr>
          <w:trHeight w:val="691"/>
        </w:trPr>
        <w:tc>
          <w:tcPr>
            <w:tcW w:w="988" w:type="dxa"/>
            <w:vAlign w:val="center"/>
          </w:tcPr>
          <w:p w14:paraId="02213284" w14:textId="77777777" w:rsidR="009C6AE8" w:rsidRPr="009C6AE8" w:rsidRDefault="009C6AE8" w:rsidP="009C6AE8">
            <w:pPr>
              <w:jc w:val="center"/>
              <w:rPr>
                <w:sz w:val="16"/>
              </w:rPr>
            </w:pPr>
            <w:r w:rsidRPr="009C6AE8">
              <w:rPr>
                <w:rFonts w:hint="eastAsia"/>
                <w:sz w:val="16"/>
              </w:rPr>
              <w:t>医師名</w:t>
            </w:r>
          </w:p>
        </w:tc>
        <w:tc>
          <w:tcPr>
            <w:tcW w:w="3648" w:type="dxa"/>
            <w:vAlign w:val="bottom"/>
          </w:tcPr>
          <w:p w14:paraId="4E9BAB80" w14:textId="77777777" w:rsidR="009C6AE8" w:rsidRPr="009C6AE8" w:rsidRDefault="009C6AE8" w:rsidP="009C6AE8">
            <w:pPr>
              <w:jc w:val="right"/>
              <w:rPr>
                <w:sz w:val="16"/>
              </w:rPr>
            </w:pPr>
            <w:r>
              <w:rPr>
                <w:rFonts w:hint="eastAsia"/>
                <w:sz w:val="16"/>
              </w:rPr>
              <w:t>印またはサイン</w:t>
            </w:r>
          </w:p>
        </w:tc>
      </w:tr>
    </w:tbl>
    <w:p w14:paraId="71F771AC" w14:textId="77777777" w:rsidR="009C6AE8" w:rsidRDefault="009C6AE8"/>
    <w:p w14:paraId="3CD0D303" w14:textId="77777777" w:rsidR="009C6AE8" w:rsidRDefault="009C6AE8">
      <w:r>
        <w:rPr>
          <w:rFonts w:hint="eastAsia"/>
        </w:rPr>
        <w:t xml:space="preserve">　</w:t>
      </w:r>
      <w:r w:rsidRPr="009C6AE8">
        <w:rPr>
          <w:rFonts w:hint="eastAsia"/>
          <w:u w:val="single"/>
        </w:rPr>
        <w:t xml:space="preserve">　　　年　　　月　　　日</w:t>
      </w:r>
      <w:r>
        <w:rPr>
          <w:rFonts w:hint="eastAsia"/>
        </w:rPr>
        <w:t>から症状も回復し、</w:t>
      </w:r>
    </w:p>
    <w:p w14:paraId="323BF9ED" w14:textId="77777777" w:rsidR="009C6AE8" w:rsidRDefault="009C6AE8">
      <w:r>
        <w:rPr>
          <w:rFonts w:hint="eastAsia"/>
        </w:rPr>
        <w:t xml:space="preserve">　集団生活に支障がない状態になったので、</w:t>
      </w:r>
    </w:p>
    <w:p w14:paraId="41EFB8C9" w14:textId="77777777" w:rsidR="009C6AE8" w:rsidRDefault="009C6AE8">
      <w:r>
        <w:rPr>
          <w:rFonts w:hint="eastAsia"/>
        </w:rPr>
        <w:t xml:space="preserve">　登園可能と判断します。</w:t>
      </w:r>
    </w:p>
    <w:p w14:paraId="2490DFFF" w14:textId="77777777" w:rsidR="009C6AE8" w:rsidRPr="009C6AE8" w:rsidRDefault="009C6AE8" w:rsidP="009C6AE8"/>
    <w:p w14:paraId="64EDFF78" w14:textId="77777777" w:rsidR="009C6AE8" w:rsidRPr="009C6AE8" w:rsidRDefault="009C6AE8" w:rsidP="009C6AE8"/>
    <w:p w14:paraId="196E8386" w14:textId="77777777" w:rsidR="009C6AE8" w:rsidRPr="009C6AE8" w:rsidRDefault="009C6AE8" w:rsidP="009C6AE8"/>
    <w:p w14:paraId="3FB878DB" w14:textId="77777777" w:rsidR="009C6AE8" w:rsidRPr="00FE5BB3" w:rsidRDefault="009C6AE8" w:rsidP="00FE5BB3">
      <w:pPr>
        <w:spacing w:line="0" w:lineRule="atLeast"/>
        <w:contextualSpacing/>
        <w:rPr>
          <w:sz w:val="16"/>
          <w:szCs w:val="16"/>
        </w:rPr>
      </w:pPr>
      <w:r w:rsidRPr="00FE5BB3">
        <w:rPr>
          <w:rFonts w:hint="eastAsia"/>
          <w:sz w:val="16"/>
          <w:szCs w:val="16"/>
        </w:rPr>
        <w:t>保育園では乳幼児が集団で長時間生活を共にする場です。感染症の集団発症や流行をできるだけ防ぐことで、子ども達が一日快適に生活できるよう、下記の感染症について登園許可証の提出をお願いします。</w:t>
      </w:r>
    </w:p>
    <w:p w14:paraId="230146D9" w14:textId="77777777" w:rsidR="009C6AE8" w:rsidRDefault="009C6AE8" w:rsidP="00FE5BB3">
      <w:pPr>
        <w:spacing w:line="0" w:lineRule="atLeast"/>
        <w:contextualSpacing/>
        <w:rPr>
          <w:sz w:val="16"/>
          <w:szCs w:val="16"/>
        </w:rPr>
      </w:pPr>
      <w:r w:rsidRPr="00FE5BB3">
        <w:rPr>
          <w:rFonts w:hint="eastAsia"/>
          <w:sz w:val="16"/>
          <w:szCs w:val="16"/>
        </w:rPr>
        <w:t>感染力のある期間に配慮し、子どもの健康回復状態が集団での保育園生活が可能な状態になって</w:t>
      </w:r>
      <w:r w:rsidR="00FE5BB3" w:rsidRPr="00FE5BB3">
        <w:rPr>
          <w:rFonts w:hint="eastAsia"/>
          <w:sz w:val="16"/>
          <w:szCs w:val="16"/>
        </w:rPr>
        <w:t>からの登園となるようにご配慮ください。</w:t>
      </w:r>
    </w:p>
    <w:p w14:paraId="0307ABC8" w14:textId="77777777" w:rsidR="00FE5BB3" w:rsidRPr="002E05B7" w:rsidRDefault="00FE5BB3" w:rsidP="00FE5BB3">
      <w:pPr>
        <w:spacing w:line="0" w:lineRule="atLeast"/>
        <w:contextualSpacing/>
        <w:rPr>
          <w:sz w:val="18"/>
          <w:szCs w:val="16"/>
        </w:rPr>
      </w:pPr>
    </w:p>
    <w:p w14:paraId="5855CCEE" w14:textId="77777777" w:rsidR="00FE5BB3" w:rsidRPr="008D7AC9" w:rsidRDefault="00FE5BB3" w:rsidP="00FE5BB3">
      <w:pPr>
        <w:spacing w:line="0" w:lineRule="atLeast"/>
        <w:contextualSpacing/>
        <w:rPr>
          <w:szCs w:val="16"/>
        </w:rPr>
      </w:pPr>
      <w:r w:rsidRPr="008D7AC9">
        <w:rPr>
          <w:rFonts w:hint="eastAsia"/>
          <w:szCs w:val="16"/>
        </w:rPr>
        <w:t>●医師が記入した意見書が必要な感染症</w:t>
      </w:r>
    </w:p>
    <w:tbl>
      <w:tblPr>
        <w:tblStyle w:val="a3"/>
        <w:tblW w:w="0" w:type="auto"/>
        <w:tblLook w:val="04A0" w:firstRow="1" w:lastRow="0" w:firstColumn="1" w:lastColumn="0" w:noHBand="0" w:noVBand="1"/>
      </w:tblPr>
      <w:tblGrid>
        <w:gridCol w:w="2405"/>
        <w:gridCol w:w="3260"/>
        <w:gridCol w:w="4791"/>
      </w:tblGrid>
      <w:tr w:rsidR="00FE5BB3" w:rsidRPr="002E05B7" w14:paraId="45DF00BF" w14:textId="77777777" w:rsidTr="00591CD8">
        <w:trPr>
          <w:trHeight w:val="462"/>
        </w:trPr>
        <w:tc>
          <w:tcPr>
            <w:tcW w:w="2405" w:type="dxa"/>
            <w:shd w:val="clear" w:color="auto" w:fill="D0CECE" w:themeFill="background2" w:themeFillShade="E6"/>
            <w:vAlign w:val="center"/>
          </w:tcPr>
          <w:p w14:paraId="6EA3A5EB" w14:textId="77777777" w:rsidR="00FE5BB3" w:rsidRPr="002E05B7" w:rsidRDefault="00FE5BB3" w:rsidP="002E05B7">
            <w:pPr>
              <w:spacing w:line="0" w:lineRule="atLeast"/>
              <w:contextualSpacing/>
              <w:jc w:val="center"/>
              <w:rPr>
                <w:sz w:val="20"/>
              </w:rPr>
            </w:pPr>
            <w:r w:rsidRPr="002E05B7">
              <w:rPr>
                <w:rFonts w:hint="eastAsia"/>
                <w:sz w:val="20"/>
              </w:rPr>
              <w:t>感染症名</w:t>
            </w:r>
          </w:p>
        </w:tc>
        <w:tc>
          <w:tcPr>
            <w:tcW w:w="3260" w:type="dxa"/>
            <w:shd w:val="clear" w:color="auto" w:fill="D0CECE" w:themeFill="background2" w:themeFillShade="E6"/>
            <w:vAlign w:val="center"/>
          </w:tcPr>
          <w:p w14:paraId="172128F3" w14:textId="77777777" w:rsidR="00FE5BB3" w:rsidRPr="002E05B7" w:rsidRDefault="00FE5BB3" w:rsidP="002E05B7">
            <w:pPr>
              <w:spacing w:line="0" w:lineRule="atLeast"/>
              <w:contextualSpacing/>
              <w:jc w:val="center"/>
              <w:rPr>
                <w:sz w:val="20"/>
              </w:rPr>
            </w:pPr>
            <w:r w:rsidRPr="002E05B7">
              <w:rPr>
                <w:rFonts w:hint="eastAsia"/>
                <w:sz w:val="20"/>
              </w:rPr>
              <w:t>感染しやすい期間</w:t>
            </w:r>
          </w:p>
        </w:tc>
        <w:tc>
          <w:tcPr>
            <w:tcW w:w="4791" w:type="dxa"/>
            <w:shd w:val="clear" w:color="auto" w:fill="D0CECE" w:themeFill="background2" w:themeFillShade="E6"/>
            <w:vAlign w:val="center"/>
          </w:tcPr>
          <w:p w14:paraId="6E2CC06D" w14:textId="77777777" w:rsidR="00FE5BB3" w:rsidRPr="002E05B7" w:rsidRDefault="00FE5BB3" w:rsidP="002E05B7">
            <w:pPr>
              <w:spacing w:line="0" w:lineRule="atLeast"/>
              <w:contextualSpacing/>
              <w:jc w:val="center"/>
              <w:rPr>
                <w:sz w:val="20"/>
              </w:rPr>
            </w:pPr>
            <w:r w:rsidRPr="002E05B7">
              <w:rPr>
                <w:rFonts w:hint="eastAsia"/>
                <w:sz w:val="20"/>
              </w:rPr>
              <w:t>登園の目安</w:t>
            </w:r>
          </w:p>
        </w:tc>
      </w:tr>
      <w:tr w:rsidR="00FE5BB3" w:rsidRPr="002E05B7" w14:paraId="0566CFC8" w14:textId="77777777" w:rsidTr="002E05B7">
        <w:tc>
          <w:tcPr>
            <w:tcW w:w="2405" w:type="dxa"/>
            <w:vAlign w:val="center"/>
          </w:tcPr>
          <w:p w14:paraId="172C6FA3" w14:textId="77777777" w:rsidR="00FE5BB3" w:rsidRPr="002E05B7" w:rsidRDefault="00FE5BB3" w:rsidP="002E05B7">
            <w:pPr>
              <w:spacing w:line="0" w:lineRule="atLeast"/>
              <w:contextualSpacing/>
              <w:jc w:val="center"/>
              <w:rPr>
                <w:sz w:val="20"/>
              </w:rPr>
            </w:pPr>
            <w:r w:rsidRPr="002E05B7">
              <w:rPr>
                <w:rFonts w:hint="eastAsia"/>
                <w:sz w:val="20"/>
              </w:rPr>
              <w:t>麻しん（はしか）</w:t>
            </w:r>
          </w:p>
        </w:tc>
        <w:tc>
          <w:tcPr>
            <w:tcW w:w="3260" w:type="dxa"/>
          </w:tcPr>
          <w:p w14:paraId="1EC3884C" w14:textId="77777777" w:rsidR="00FE5BB3" w:rsidRPr="002E05B7" w:rsidRDefault="00FE5BB3" w:rsidP="002E05B7">
            <w:pPr>
              <w:spacing w:line="0" w:lineRule="atLeast"/>
              <w:contextualSpacing/>
              <w:rPr>
                <w:sz w:val="20"/>
              </w:rPr>
            </w:pPr>
            <w:r w:rsidRPr="002E05B7">
              <w:rPr>
                <w:rFonts w:hint="eastAsia"/>
                <w:sz w:val="20"/>
              </w:rPr>
              <w:t>発症１日前から、発しん出現後の４日後まで</w:t>
            </w:r>
          </w:p>
        </w:tc>
        <w:tc>
          <w:tcPr>
            <w:tcW w:w="4791" w:type="dxa"/>
          </w:tcPr>
          <w:p w14:paraId="4E509B68" w14:textId="77777777" w:rsidR="00FE5BB3" w:rsidRPr="002E05B7" w:rsidRDefault="00FE5BB3" w:rsidP="002E05B7">
            <w:pPr>
              <w:spacing w:line="0" w:lineRule="atLeast"/>
              <w:contextualSpacing/>
              <w:rPr>
                <w:sz w:val="20"/>
              </w:rPr>
            </w:pPr>
            <w:r w:rsidRPr="002E05B7">
              <w:rPr>
                <w:rFonts w:hint="eastAsia"/>
                <w:sz w:val="20"/>
              </w:rPr>
              <w:t>解熱後３日を経過してから</w:t>
            </w:r>
          </w:p>
        </w:tc>
      </w:tr>
      <w:tr w:rsidR="00FE5BB3" w:rsidRPr="002E05B7" w14:paraId="59288F01" w14:textId="77777777" w:rsidTr="002E05B7">
        <w:tc>
          <w:tcPr>
            <w:tcW w:w="2405" w:type="dxa"/>
            <w:vAlign w:val="center"/>
          </w:tcPr>
          <w:p w14:paraId="543DEDD1" w14:textId="77777777" w:rsidR="00FE5BB3" w:rsidRPr="002E05B7" w:rsidRDefault="00FE5BB3" w:rsidP="002E05B7">
            <w:pPr>
              <w:spacing w:line="0" w:lineRule="atLeast"/>
              <w:contextualSpacing/>
              <w:jc w:val="center"/>
              <w:rPr>
                <w:sz w:val="20"/>
              </w:rPr>
            </w:pPr>
            <w:r w:rsidRPr="002E05B7">
              <w:rPr>
                <w:rFonts w:hint="eastAsia"/>
                <w:sz w:val="20"/>
              </w:rPr>
              <w:t>インフルエンザ</w:t>
            </w:r>
          </w:p>
        </w:tc>
        <w:tc>
          <w:tcPr>
            <w:tcW w:w="3260" w:type="dxa"/>
          </w:tcPr>
          <w:p w14:paraId="66D953AC" w14:textId="77777777" w:rsidR="00FE5BB3" w:rsidRPr="002E05B7" w:rsidRDefault="00FE5BB3" w:rsidP="002E05B7">
            <w:pPr>
              <w:spacing w:line="0" w:lineRule="atLeast"/>
              <w:contextualSpacing/>
              <w:rPr>
                <w:sz w:val="20"/>
              </w:rPr>
            </w:pPr>
            <w:r w:rsidRPr="002E05B7">
              <w:rPr>
                <w:rFonts w:hint="eastAsia"/>
                <w:sz w:val="20"/>
              </w:rPr>
              <w:t>症状が有る期間（発症前２４時間から発病後３日程度までが最も感染力が強い）</w:t>
            </w:r>
          </w:p>
        </w:tc>
        <w:tc>
          <w:tcPr>
            <w:tcW w:w="4791" w:type="dxa"/>
          </w:tcPr>
          <w:p w14:paraId="3A6BEB24" w14:textId="77777777" w:rsidR="00FE5BB3" w:rsidRPr="002E05B7" w:rsidRDefault="00FE5BB3" w:rsidP="002E05B7">
            <w:pPr>
              <w:spacing w:line="0" w:lineRule="atLeast"/>
              <w:contextualSpacing/>
              <w:rPr>
                <w:sz w:val="20"/>
              </w:rPr>
            </w:pPr>
            <w:r w:rsidRPr="002E05B7">
              <w:rPr>
                <w:rFonts w:hint="eastAsia"/>
                <w:sz w:val="20"/>
              </w:rPr>
              <w:t>発症した後５日を経過し、かつ解熱した後２日を経過するまで（幼児（乳幼児）にあっては、３日を経過するまで）</w:t>
            </w:r>
          </w:p>
        </w:tc>
      </w:tr>
      <w:tr w:rsidR="00FE5BB3" w:rsidRPr="002E05B7" w14:paraId="55DF5E1F" w14:textId="77777777" w:rsidTr="002E05B7">
        <w:tc>
          <w:tcPr>
            <w:tcW w:w="2405" w:type="dxa"/>
            <w:vAlign w:val="center"/>
          </w:tcPr>
          <w:p w14:paraId="04030BC8" w14:textId="77777777" w:rsidR="00FE5BB3" w:rsidRPr="002E05B7" w:rsidRDefault="00FE5BB3" w:rsidP="002E05B7">
            <w:pPr>
              <w:spacing w:line="0" w:lineRule="atLeast"/>
              <w:contextualSpacing/>
              <w:jc w:val="center"/>
              <w:rPr>
                <w:sz w:val="20"/>
              </w:rPr>
            </w:pPr>
            <w:r w:rsidRPr="002E05B7">
              <w:rPr>
                <w:rFonts w:hint="eastAsia"/>
                <w:sz w:val="20"/>
              </w:rPr>
              <w:t>風しん</w:t>
            </w:r>
          </w:p>
        </w:tc>
        <w:tc>
          <w:tcPr>
            <w:tcW w:w="3260" w:type="dxa"/>
          </w:tcPr>
          <w:p w14:paraId="03E7B926" w14:textId="77777777" w:rsidR="00FE5BB3" w:rsidRPr="002E05B7" w:rsidRDefault="00FE5BB3" w:rsidP="002E05B7">
            <w:pPr>
              <w:spacing w:line="0" w:lineRule="atLeast"/>
              <w:contextualSpacing/>
              <w:rPr>
                <w:sz w:val="20"/>
              </w:rPr>
            </w:pPr>
            <w:r w:rsidRPr="002E05B7">
              <w:rPr>
                <w:rFonts w:hint="eastAsia"/>
                <w:sz w:val="20"/>
              </w:rPr>
              <w:t>発しん出現の前７日間くらい</w:t>
            </w:r>
          </w:p>
        </w:tc>
        <w:tc>
          <w:tcPr>
            <w:tcW w:w="4791" w:type="dxa"/>
          </w:tcPr>
          <w:p w14:paraId="6BB690D6" w14:textId="77777777" w:rsidR="00FE5BB3" w:rsidRPr="002E05B7" w:rsidRDefault="00FE5BB3" w:rsidP="002E05B7">
            <w:pPr>
              <w:spacing w:line="0" w:lineRule="atLeast"/>
              <w:contextualSpacing/>
              <w:rPr>
                <w:sz w:val="20"/>
              </w:rPr>
            </w:pPr>
            <w:r w:rsidRPr="002E05B7">
              <w:rPr>
                <w:rFonts w:hint="eastAsia"/>
                <w:sz w:val="20"/>
              </w:rPr>
              <w:t>発しんがすべて焼失してから</w:t>
            </w:r>
          </w:p>
        </w:tc>
      </w:tr>
      <w:tr w:rsidR="00FE5BB3" w:rsidRPr="002E05B7" w14:paraId="5DC0F0AC" w14:textId="77777777" w:rsidTr="002E05B7">
        <w:tc>
          <w:tcPr>
            <w:tcW w:w="2405" w:type="dxa"/>
            <w:vAlign w:val="center"/>
          </w:tcPr>
          <w:p w14:paraId="752AB92E" w14:textId="77777777" w:rsidR="00FE5BB3" w:rsidRPr="002E05B7" w:rsidRDefault="00FE5BB3" w:rsidP="002E05B7">
            <w:pPr>
              <w:spacing w:line="0" w:lineRule="atLeast"/>
              <w:contextualSpacing/>
              <w:jc w:val="center"/>
              <w:rPr>
                <w:sz w:val="20"/>
              </w:rPr>
            </w:pPr>
            <w:r w:rsidRPr="002E05B7">
              <w:rPr>
                <w:rFonts w:hint="eastAsia"/>
                <w:sz w:val="20"/>
              </w:rPr>
              <w:t>水疱</w:t>
            </w:r>
          </w:p>
          <w:p w14:paraId="030F0576" w14:textId="77777777" w:rsidR="00FE5BB3" w:rsidRPr="002E05B7" w:rsidRDefault="00FE5BB3" w:rsidP="002E05B7">
            <w:pPr>
              <w:spacing w:line="0" w:lineRule="atLeast"/>
              <w:contextualSpacing/>
              <w:jc w:val="center"/>
              <w:rPr>
                <w:sz w:val="20"/>
              </w:rPr>
            </w:pPr>
            <w:r w:rsidRPr="002E05B7">
              <w:rPr>
                <w:rFonts w:hint="eastAsia"/>
                <w:sz w:val="20"/>
              </w:rPr>
              <w:t>（水ぼうそう）</w:t>
            </w:r>
          </w:p>
        </w:tc>
        <w:tc>
          <w:tcPr>
            <w:tcW w:w="3260" w:type="dxa"/>
          </w:tcPr>
          <w:p w14:paraId="72513B22" w14:textId="77777777" w:rsidR="00FE5BB3" w:rsidRPr="002E05B7" w:rsidRDefault="00FE5BB3" w:rsidP="002E05B7">
            <w:pPr>
              <w:spacing w:line="0" w:lineRule="atLeast"/>
              <w:contextualSpacing/>
              <w:rPr>
                <w:sz w:val="20"/>
              </w:rPr>
            </w:pPr>
            <w:r w:rsidRPr="002E05B7">
              <w:rPr>
                <w:rFonts w:hint="eastAsia"/>
                <w:sz w:val="20"/>
              </w:rPr>
              <w:t>発疹出現１～２日前から痂皮形成まで</w:t>
            </w:r>
          </w:p>
        </w:tc>
        <w:tc>
          <w:tcPr>
            <w:tcW w:w="4791" w:type="dxa"/>
          </w:tcPr>
          <w:p w14:paraId="31567B32" w14:textId="77777777" w:rsidR="00FE5BB3" w:rsidRPr="002E05B7" w:rsidRDefault="00FE5BB3" w:rsidP="002E05B7">
            <w:pPr>
              <w:spacing w:line="0" w:lineRule="atLeast"/>
              <w:contextualSpacing/>
              <w:rPr>
                <w:sz w:val="20"/>
              </w:rPr>
            </w:pPr>
            <w:r w:rsidRPr="002E05B7">
              <w:rPr>
                <w:rFonts w:hint="eastAsia"/>
                <w:sz w:val="20"/>
              </w:rPr>
              <w:t>すべての発しんが痂皮化してから</w:t>
            </w:r>
          </w:p>
        </w:tc>
      </w:tr>
      <w:tr w:rsidR="00FE5BB3" w:rsidRPr="002E05B7" w14:paraId="26D84AE3" w14:textId="77777777" w:rsidTr="002E05B7">
        <w:tc>
          <w:tcPr>
            <w:tcW w:w="2405" w:type="dxa"/>
            <w:vAlign w:val="center"/>
          </w:tcPr>
          <w:p w14:paraId="4DDDE993" w14:textId="77777777" w:rsidR="00FE5BB3" w:rsidRPr="002E05B7" w:rsidRDefault="00FE5BB3" w:rsidP="002E05B7">
            <w:pPr>
              <w:spacing w:line="0" w:lineRule="atLeast"/>
              <w:contextualSpacing/>
              <w:jc w:val="center"/>
              <w:rPr>
                <w:sz w:val="20"/>
              </w:rPr>
            </w:pPr>
            <w:r w:rsidRPr="002E05B7">
              <w:rPr>
                <w:rFonts w:hint="eastAsia"/>
                <w:sz w:val="20"/>
              </w:rPr>
              <w:t>流行性耳下腺炎</w:t>
            </w:r>
          </w:p>
          <w:p w14:paraId="5556863E" w14:textId="77777777" w:rsidR="00FE5BB3" w:rsidRPr="002E05B7" w:rsidRDefault="00FE5BB3" w:rsidP="002E05B7">
            <w:pPr>
              <w:spacing w:line="0" w:lineRule="atLeast"/>
              <w:contextualSpacing/>
              <w:jc w:val="center"/>
              <w:rPr>
                <w:sz w:val="20"/>
              </w:rPr>
            </w:pPr>
            <w:r w:rsidRPr="002E05B7">
              <w:rPr>
                <w:rFonts w:hint="eastAsia"/>
                <w:sz w:val="20"/>
              </w:rPr>
              <w:t>（おたふくかぜ）</w:t>
            </w:r>
          </w:p>
        </w:tc>
        <w:tc>
          <w:tcPr>
            <w:tcW w:w="3260" w:type="dxa"/>
          </w:tcPr>
          <w:p w14:paraId="7368CA31" w14:textId="77777777" w:rsidR="00FE5BB3" w:rsidRPr="002E05B7" w:rsidRDefault="00FE5BB3" w:rsidP="002E05B7">
            <w:pPr>
              <w:spacing w:line="0" w:lineRule="atLeast"/>
              <w:contextualSpacing/>
              <w:rPr>
                <w:sz w:val="20"/>
              </w:rPr>
            </w:pPr>
            <w:r w:rsidRPr="002E05B7">
              <w:rPr>
                <w:rFonts w:hint="eastAsia"/>
                <w:sz w:val="20"/>
              </w:rPr>
              <w:t>発症３日前から耳下腺腫脹後４日</w:t>
            </w:r>
          </w:p>
        </w:tc>
        <w:tc>
          <w:tcPr>
            <w:tcW w:w="4791" w:type="dxa"/>
          </w:tcPr>
          <w:p w14:paraId="1621B98E" w14:textId="77777777" w:rsidR="00FE5BB3" w:rsidRPr="002E05B7" w:rsidRDefault="00FE5BB3" w:rsidP="002E05B7">
            <w:pPr>
              <w:spacing w:line="0" w:lineRule="atLeast"/>
              <w:contextualSpacing/>
              <w:rPr>
                <w:sz w:val="20"/>
              </w:rPr>
            </w:pPr>
            <w:r w:rsidRPr="002E05B7">
              <w:rPr>
                <w:rFonts w:hint="eastAsia"/>
                <w:sz w:val="20"/>
              </w:rPr>
              <w:t>耳下腺、顎下腺、舌下腺の腫脹が発現してから５日を経過するまで、かつ全身状態が良好になるまで</w:t>
            </w:r>
          </w:p>
        </w:tc>
      </w:tr>
      <w:tr w:rsidR="00FE5BB3" w:rsidRPr="002E05B7" w14:paraId="211729DD" w14:textId="77777777" w:rsidTr="002E05B7">
        <w:tc>
          <w:tcPr>
            <w:tcW w:w="2405" w:type="dxa"/>
            <w:vAlign w:val="center"/>
          </w:tcPr>
          <w:p w14:paraId="52BDB92F" w14:textId="77777777" w:rsidR="00FE5BB3" w:rsidRPr="002E05B7" w:rsidRDefault="00FE5BB3" w:rsidP="002E05B7">
            <w:pPr>
              <w:spacing w:line="0" w:lineRule="atLeast"/>
              <w:contextualSpacing/>
              <w:jc w:val="center"/>
              <w:rPr>
                <w:sz w:val="20"/>
              </w:rPr>
            </w:pPr>
            <w:r w:rsidRPr="002E05B7">
              <w:rPr>
                <w:rFonts w:hint="eastAsia"/>
                <w:sz w:val="20"/>
              </w:rPr>
              <w:t>結核</w:t>
            </w:r>
          </w:p>
        </w:tc>
        <w:tc>
          <w:tcPr>
            <w:tcW w:w="3260" w:type="dxa"/>
          </w:tcPr>
          <w:p w14:paraId="53762E4B" w14:textId="77777777" w:rsidR="00FE5BB3" w:rsidRPr="002E05B7" w:rsidRDefault="00FE5BB3" w:rsidP="002E05B7">
            <w:pPr>
              <w:spacing w:line="0" w:lineRule="atLeast"/>
              <w:contextualSpacing/>
              <w:rPr>
                <w:sz w:val="20"/>
              </w:rPr>
            </w:pPr>
          </w:p>
        </w:tc>
        <w:tc>
          <w:tcPr>
            <w:tcW w:w="4791" w:type="dxa"/>
          </w:tcPr>
          <w:p w14:paraId="77DAD480" w14:textId="77777777" w:rsidR="00FE5BB3" w:rsidRPr="002E05B7" w:rsidRDefault="00FE5BB3" w:rsidP="002E05B7">
            <w:pPr>
              <w:spacing w:line="0" w:lineRule="atLeast"/>
              <w:contextualSpacing/>
              <w:rPr>
                <w:sz w:val="20"/>
              </w:rPr>
            </w:pPr>
            <w:r w:rsidRPr="002E05B7">
              <w:rPr>
                <w:rFonts w:hint="eastAsia"/>
                <w:sz w:val="20"/>
              </w:rPr>
              <w:t>医師により感染の恐れがないと認めるまで</w:t>
            </w:r>
          </w:p>
        </w:tc>
      </w:tr>
      <w:tr w:rsidR="00FE5BB3" w:rsidRPr="002E05B7" w14:paraId="5AEAF5EC" w14:textId="77777777" w:rsidTr="002E05B7">
        <w:tc>
          <w:tcPr>
            <w:tcW w:w="2405" w:type="dxa"/>
            <w:vAlign w:val="center"/>
          </w:tcPr>
          <w:p w14:paraId="10ADC467" w14:textId="77777777" w:rsidR="00FE5BB3" w:rsidRPr="002E05B7" w:rsidRDefault="00FE5BB3" w:rsidP="002E05B7">
            <w:pPr>
              <w:spacing w:line="0" w:lineRule="atLeast"/>
              <w:contextualSpacing/>
              <w:jc w:val="center"/>
              <w:rPr>
                <w:sz w:val="20"/>
              </w:rPr>
            </w:pPr>
            <w:r w:rsidRPr="002E05B7">
              <w:rPr>
                <w:rFonts w:hint="eastAsia"/>
                <w:sz w:val="20"/>
              </w:rPr>
              <w:t>咽頭結膜熱</w:t>
            </w:r>
          </w:p>
          <w:p w14:paraId="755450F9" w14:textId="77777777" w:rsidR="00FE5BB3" w:rsidRPr="002E05B7" w:rsidRDefault="00FE5BB3" w:rsidP="002E05B7">
            <w:pPr>
              <w:spacing w:line="0" w:lineRule="atLeast"/>
              <w:contextualSpacing/>
              <w:jc w:val="center"/>
              <w:rPr>
                <w:sz w:val="20"/>
              </w:rPr>
            </w:pPr>
            <w:r w:rsidRPr="002E05B7">
              <w:rPr>
                <w:rFonts w:hint="eastAsia"/>
                <w:sz w:val="20"/>
              </w:rPr>
              <w:t>（プール熱）</w:t>
            </w:r>
          </w:p>
        </w:tc>
        <w:tc>
          <w:tcPr>
            <w:tcW w:w="3260" w:type="dxa"/>
          </w:tcPr>
          <w:p w14:paraId="3EB34B15" w14:textId="77777777" w:rsidR="00FE5BB3" w:rsidRPr="002E05B7" w:rsidRDefault="00FE5BB3" w:rsidP="002E05B7">
            <w:pPr>
              <w:spacing w:line="0" w:lineRule="atLeast"/>
              <w:contextualSpacing/>
              <w:rPr>
                <w:sz w:val="20"/>
              </w:rPr>
            </w:pPr>
            <w:r w:rsidRPr="002E05B7">
              <w:rPr>
                <w:rFonts w:hint="eastAsia"/>
                <w:sz w:val="20"/>
              </w:rPr>
              <w:t>発熱、充血</w:t>
            </w:r>
            <w:r w:rsidR="002C7ECC" w:rsidRPr="002E05B7">
              <w:rPr>
                <w:rFonts w:hint="eastAsia"/>
                <w:sz w:val="20"/>
              </w:rPr>
              <w:t>等症状が出現した数日間</w:t>
            </w:r>
          </w:p>
        </w:tc>
        <w:tc>
          <w:tcPr>
            <w:tcW w:w="4791" w:type="dxa"/>
          </w:tcPr>
          <w:p w14:paraId="7F542A62" w14:textId="77777777" w:rsidR="00FE5BB3" w:rsidRPr="002E05B7" w:rsidRDefault="002C7ECC" w:rsidP="002E05B7">
            <w:pPr>
              <w:spacing w:line="0" w:lineRule="atLeast"/>
              <w:contextualSpacing/>
              <w:rPr>
                <w:sz w:val="20"/>
              </w:rPr>
            </w:pPr>
            <w:r w:rsidRPr="002E05B7">
              <w:rPr>
                <w:rFonts w:hint="eastAsia"/>
                <w:sz w:val="20"/>
              </w:rPr>
              <w:t>主な症状が消え２日経過してから</w:t>
            </w:r>
          </w:p>
        </w:tc>
      </w:tr>
      <w:tr w:rsidR="00FE5BB3" w:rsidRPr="002E05B7" w14:paraId="45549695" w14:textId="77777777" w:rsidTr="002E05B7">
        <w:tc>
          <w:tcPr>
            <w:tcW w:w="2405" w:type="dxa"/>
            <w:vAlign w:val="center"/>
          </w:tcPr>
          <w:p w14:paraId="02E9568C" w14:textId="77777777" w:rsidR="00FE5BB3" w:rsidRPr="002E05B7" w:rsidRDefault="002C7ECC" w:rsidP="002E05B7">
            <w:pPr>
              <w:spacing w:line="0" w:lineRule="atLeast"/>
              <w:contextualSpacing/>
              <w:jc w:val="center"/>
              <w:rPr>
                <w:sz w:val="20"/>
              </w:rPr>
            </w:pPr>
            <w:r w:rsidRPr="002E05B7">
              <w:rPr>
                <w:rFonts w:hint="eastAsia"/>
                <w:sz w:val="20"/>
              </w:rPr>
              <w:t>流行性角結膜炎</w:t>
            </w:r>
          </w:p>
        </w:tc>
        <w:tc>
          <w:tcPr>
            <w:tcW w:w="3260" w:type="dxa"/>
          </w:tcPr>
          <w:p w14:paraId="4CA9FD58" w14:textId="77777777" w:rsidR="00FE5BB3" w:rsidRPr="002E05B7" w:rsidRDefault="002C7ECC" w:rsidP="002E05B7">
            <w:pPr>
              <w:spacing w:line="0" w:lineRule="atLeast"/>
              <w:contextualSpacing/>
              <w:rPr>
                <w:sz w:val="20"/>
              </w:rPr>
            </w:pPr>
            <w:r w:rsidRPr="002E05B7">
              <w:rPr>
                <w:rFonts w:hint="eastAsia"/>
                <w:sz w:val="20"/>
              </w:rPr>
              <w:t>充血、目や</w:t>
            </w:r>
            <w:proofErr w:type="gramStart"/>
            <w:r w:rsidRPr="002E05B7">
              <w:rPr>
                <w:rFonts w:hint="eastAsia"/>
                <w:sz w:val="20"/>
              </w:rPr>
              <w:t>に等</w:t>
            </w:r>
            <w:proofErr w:type="gramEnd"/>
            <w:r w:rsidRPr="002E05B7">
              <w:rPr>
                <w:rFonts w:hint="eastAsia"/>
                <w:sz w:val="20"/>
              </w:rPr>
              <w:t>症状が出現した数日間</w:t>
            </w:r>
          </w:p>
        </w:tc>
        <w:tc>
          <w:tcPr>
            <w:tcW w:w="4791" w:type="dxa"/>
          </w:tcPr>
          <w:p w14:paraId="3068F390" w14:textId="77777777" w:rsidR="00FE5BB3" w:rsidRPr="002E05B7" w:rsidRDefault="002C7ECC" w:rsidP="002E05B7">
            <w:pPr>
              <w:spacing w:line="0" w:lineRule="atLeast"/>
              <w:contextualSpacing/>
              <w:rPr>
                <w:sz w:val="20"/>
              </w:rPr>
            </w:pPr>
            <w:r w:rsidRPr="002E05B7">
              <w:rPr>
                <w:rFonts w:hint="eastAsia"/>
                <w:sz w:val="20"/>
              </w:rPr>
              <w:t>感染力が非常に強いため結膜炎の症状が消失してから</w:t>
            </w:r>
          </w:p>
        </w:tc>
      </w:tr>
      <w:tr w:rsidR="00FE5BB3" w:rsidRPr="002E05B7" w14:paraId="1F67A5FD" w14:textId="77777777" w:rsidTr="002E05B7">
        <w:tc>
          <w:tcPr>
            <w:tcW w:w="2405" w:type="dxa"/>
            <w:vAlign w:val="center"/>
          </w:tcPr>
          <w:p w14:paraId="59219F9B" w14:textId="77777777" w:rsidR="00FE5BB3" w:rsidRPr="002E05B7" w:rsidRDefault="002C7ECC" w:rsidP="002E05B7">
            <w:pPr>
              <w:spacing w:line="0" w:lineRule="atLeast"/>
              <w:contextualSpacing/>
              <w:jc w:val="center"/>
              <w:rPr>
                <w:sz w:val="20"/>
              </w:rPr>
            </w:pPr>
            <w:r w:rsidRPr="002E05B7">
              <w:rPr>
                <w:rFonts w:hint="eastAsia"/>
                <w:sz w:val="20"/>
              </w:rPr>
              <w:t>百日咳</w:t>
            </w:r>
          </w:p>
        </w:tc>
        <w:tc>
          <w:tcPr>
            <w:tcW w:w="3260" w:type="dxa"/>
          </w:tcPr>
          <w:p w14:paraId="79F4D01A" w14:textId="77777777" w:rsidR="00FE5BB3" w:rsidRPr="002E05B7" w:rsidRDefault="002C7ECC" w:rsidP="002E05B7">
            <w:pPr>
              <w:spacing w:line="0" w:lineRule="atLeast"/>
              <w:contextualSpacing/>
              <w:rPr>
                <w:sz w:val="20"/>
              </w:rPr>
            </w:pPr>
            <w:r w:rsidRPr="002E05B7">
              <w:rPr>
                <w:rFonts w:hint="eastAsia"/>
                <w:sz w:val="20"/>
              </w:rPr>
              <w:t>抗菌薬を服用しない場合、咳出現後３週間を経過するまで</w:t>
            </w:r>
          </w:p>
        </w:tc>
        <w:tc>
          <w:tcPr>
            <w:tcW w:w="4791" w:type="dxa"/>
          </w:tcPr>
          <w:p w14:paraId="3FE06AA2" w14:textId="77777777" w:rsidR="00FE5BB3" w:rsidRPr="002E05B7" w:rsidRDefault="002C7ECC" w:rsidP="002E05B7">
            <w:pPr>
              <w:spacing w:line="0" w:lineRule="atLeast"/>
              <w:contextualSpacing/>
              <w:rPr>
                <w:sz w:val="20"/>
              </w:rPr>
            </w:pPr>
            <w:r w:rsidRPr="002E05B7">
              <w:rPr>
                <w:rFonts w:hint="eastAsia"/>
                <w:sz w:val="20"/>
              </w:rPr>
              <w:t>特有の咳が消失するまで又は５日間の適正な抗菌性物質製剤による治療が終了するまで</w:t>
            </w:r>
          </w:p>
        </w:tc>
      </w:tr>
      <w:tr w:rsidR="00FE5BB3" w:rsidRPr="002E05B7" w14:paraId="02A90EC1" w14:textId="77777777" w:rsidTr="002E05B7">
        <w:tc>
          <w:tcPr>
            <w:tcW w:w="2405" w:type="dxa"/>
            <w:vAlign w:val="center"/>
          </w:tcPr>
          <w:p w14:paraId="6657AC48" w14:textId="77777777" w:rsidR="00FE5BB3" w:rsidRPr="002E05B7" w:rsidRDefault="002C7ECC" w:rsidP="002E05B7">
            <w:pPr>
              <w:spacing w:line="0" w:lineRule="atLeast"/>
              <w:contextualSpacing/>
              <w:jc w:val="center"/>
              <w:rPr>
                <w:sz w:val="20"/>
              </w:rPr>
            </w:pPr>
            <w:r w:rsidRPr="002E05B7">
              <w:rPr>
                <w:rFonts w:hint="eastAsia"/>
                <w:sz w:val="20"/>
              </w:rPr>
              <w:t>腸管出血性</w:t>
            </w:r>
            <w:r w:rsidR="002E05B7" w:rsidRPr="002E05B7">
              <w:rPr>
                <w:rFonts w:hint="eastAsia"/>
                <w:sz w:val="20"/>
              </w:rPr>
              <w:t>大腸菌感染症</w:t>
            </w:r>
          </w:p>
          <w:p w14:paraId="4C792A09" w14:textId="77777777" w:rsidR="002E05B7" w:rsidRPr="002E05B7" w:rsidRDefault="002E05B7" w:rsidP="002E05B7">
            <w:pPr>
              <w:spacing w:line="0" w:lineRule="atLeast"/>
              <w:contextualSpacing/>
              <w:jc w:val="center"/>
              <w:rPr>
                <w:sz w:val="20"/>
              </w:rPr>
            </w:pPr>
            <w:r w:rsidRPr="002E05B7">
              <w:rPr>
                <w:rFonts w:hint="eastAsia"/>
                <w:sz w:val="20"/>
              </w:rPr>
              <w:t>（O157、O26、O111等）</w:t>
            </w:r>
          </w:p>
        </w:tc>
        <w:tc>
          <w:tcPr>
            <w:tcW w:w="3260" w:type="dxa"/>
          </w:tcPr>
          <w:p w14:paraId="5F4E79FA" w14:textId="77777777" w:rsidR="00FE5BB3" w:rsidRPr="002E05B7" w:rsidRDefault="00FE5BB3" w:rsidP="002E05B7">
            <w:pPr>
              <w:spacing w:line="0" w:lineRule="atLeast"/>
              <w:contextualSpacing/>
              <w:rPr>
                <w:sz w:val="20"/>
              </w:rPr>
            </w:pPr>
          </w:p>
        </w:tc>
        <w:tc>
          <w:tcPr>
            <w:tcW w:w="4791" w:type="dxa"/>
          </w:tcPr>
          <w:p w14:paraId="60AA5C70" w14:textId="77777777" w:rsidR="00FE5BB3" w:rsidRPr="002E05B7" w:rsidRDefault="002E05B7" w:rsidP="002E05B7">
            <w:pPr>
              <w:spacing w:line="0" w:lineRule="atLeast"/>
              <w:contextualSpacing/>
              <w:rPr>
                <w:sz w:val="20"/>
              </w:rPr>
            </w:pPr>
            <w:r w:rsidRPr="002E05B7">
              <w:rPr>
                <w:rFonts w:hint="eastAsia"/>
                <w:sz w:val="20"/>
              </w:rPr>
              <w:t>症状が治まり、かつ、抗菌薬による治療が終了し、４８時間を空けて連続２回の細菌検査（検便）によっていずれも菌陰性が確認されたもの</w:t>
            </w:r>
          </w:p>
        </w:tc>
      </w:tr>
      <w:tr w:rsidR="00FE5BB3" w:rsidRPr="002E05B7" w14:paraId="24E67A52" w14:textId="77777777" w:rsidTr="002E05B7">
        <w:tc>
          <w:tcPr>
            <w:tcW w:w="2405" w:type="dxa"/>
            <w:vAlign w:val="center"/>
          </w:tcPr>
          <w:p w14:paraId="2AA7C254" w14:textId="77777777" w:rsidR="00FE5BB3" w:rsidRPr="002E05B7" w:rsidRDefault="002E05B7" w:rsidP="002E05B7">
            <w:pPr>
              <w:spacing w:line="0" w:lineRule="atLeast"/>
              <w:contextualSpacing/>
              <w:jc w:val="center"/>
              <w:rPr>
                <w:sz w:val="20"/>
              </w:rPr>
            </w:pPr>
            <w:r w:rsidRPr="002E05B7">
              <w:rPr>
                <w:rFonts w:hint="eastAsia"/>
                <w:sz w:val="20"/>
              </w:rPr>
              <w:t>急性出血性角膜炎</w:t>
            </w:r>
          </w:p>
        </w:tc>
        <w:tc>
          <w:tcPr>
            <w:tcW w:w="3260" w:type="dxa"/>
          </w:tcPr>
          <w:p w14:paraId="00D6DD8C" w14:textId="77777777" w:rsidR="00FE5BB3" w:rsidRPr="002E05B7" w:rsidRDefault="002E05B7" w:rsidP="002E05B7">
            <w:pPr>
              <w:spacing w:line="0" w:lineRule="atLeast"/>
              <w:contextualSpacing/>
              <w:rPr>
                <w:sz w:val="20"/>
              </w:rPr>
            </w:pPr>
            <w:r w:rsidRPr="002E05B7">
              <w:rPr>
                <w:rFonts w:hint="eastAsia"/>
                <w:sz w:val="20"/>
              </w:rPr>
              <w:t>ウイルスが呼吸器から１～２週間、便から数週間～数か月排出される</w:t>
            </w:r>
          </w:p>
        </w:tc>
        <w:tc>
          <w:tcPr>
            <w:tcW w:w="4791" w:type="dxa"/>
          </w:tcPr>
          <w:p w14:paraId="4DFE03D9" w14:textId="77777777" w:rsidR="00FE5BB3" w:rsidRPr="002E05B7" w:rsidRDefault="002E05B7" w:rsidP="002E05B7">
            <w:pPr>
              <w:spacing w:line="0" w:lineRule="atLeast"/>
              <w:contextualSpacing/>
              <w:rPr>
                <w:sz w:val="20"/>
              </w:rPr>
            </w:pPr>
            <w:r w:rsidRPr="002E05B7">
              <w:rPr>
                <w:rFonts w:hint="eastAsia"/>
                <w:sz w:val="20"/>
              </w:rPr>
              <w:t>医師により感染の恐れがないと認めるまで</w:t>
            </w:r>
          </w:p>
        </w:tc>
      </w:tr>
      <w:tr w:rsidR="00FE5BB3" w:rsidRPr="002E05B7" w14:paraId="38E2AC05" w14:textId="77777777" w:rsidTr="002E05B7">
        <w:tc>
          <w:tcPr>
            <w:tcW w:w="2405" w:type="dxa"/>
            <w:vAlign w:val="center"/>
          </w:tcPr>
          <w:p w14:paraId="38EF5C9A" w14:textId="77777777" w:rsidR="00FE5BB3" w:rsidRPr="002E05B7" w:rsidRDefault="002E05B7" w:rsidP="002E05B7">
            <w:pPr>
              <w:spacing w:line="0" w:lineRule="atLeast"/>
              <w:contextualSpacing/>
              <w:jc w:val="center"/>
              <w:rPr>
                <w:sz w:val="20"/>
              </w:rPr>
            </w:pPr>
            <w:r w:rsidRPr="002E05B7">
              <w:rPr>
                <w:rFonts w:hint="eastAsia"/>
                <w:sz w:val="20"/>
              </w:rPr>
              <w:t>髄膜炎菌性髄膜炎</w:t>
            </w:r>
          </w:p>
        </w:tc>
        <w:tc>
          <w:tcPr>
            <w:tcW w:w="3260" w:type="dxa"/>
          </w:tcPr>
          <w:p w14:paraId="51C05E5B" w14:textId="77777777" w:rsidR="00FE5BB3" w:rsidRPr="002E05B7" w:rsidRDefault="00FE5BB3" w:rsidP="002E05B7">
            <w:pPr>
              <w:spacing w:line="0" w:lineRule="atLeast"/>
              <w:contextualSpacing/>
              <w:rPr>
                <w:sz w:val="20"/>
              </w:rPr>
            </w:pPr>
          </w:p>
        </w:tc>
        <w:tc>
          <w:tcPr>
            <w:tcW w:w="4791" w:type="dxa"/>
          </w:tcPr>
          <w:p w14:paraId="5BF09DCD" w14:textId="77777777" w:rsidR="00FE5BB3" w:rsidRPr="002E05B7" w:rsidRDefault="002E05B7" w:rsidP="002E05B7">
            <w:pPr>
              <w:spacing w:line="0" w:lineRule="atLeast"/>
              <w:contextualSpacing/>
              <w:rPr>
                <w:sz w:val="20"/>
              </w:rPr>
            </w:pPr>
            <w:r w:rsidRPr="002E05B7">
              <w:rPr>
                <w:rFonts w:hint="eastAsia"/>
                <w:sz w:val="20"/>
              </w:rPr>
              <w:t>医師により感染の恐れがないと認めるまで</w:t>
            </w:r>
          </w:p>
        </w:tc>
      </w:tr>
    </w:tbl>
    <w:p w14:paraId="6AEE20E4" w14:textId="77777777" w:rsidR="009C6AE8" w:rsidRPr="002E05B7" w:rsidRDefault="002E05B7" w:rsidP="002E05B7">
      <w:pPr>
        <w:spacing w:line="0" w:lineRule="atLeast"/>
        <w:contextualSpacing/>
        <w:rPr>
          <w:sz w:val="16"/>
        </w:rPr>
      </w:pPr>
      <w:r w:rsidRPr="002E05B7">
        <w:rPr>
          <w:rFonts w:hint="eastAsia"/>
          <w:sz w:val="16"/>
        </w:rPr>
        <w:t>※「インフルエンザ」の「登園の目安は」厚生労働省に確認した表現を記載しています。</w:t>
      </w:r>
    </w:p>
    <w:p w14:paraId="4C70CC4E" w14:textId="77777777" w:rsidR="002E05B7" w:rsidRDefault="002E05B7" w:rsidP="002E05B7">
      <w:pPr>
        <w:spacing w:line="0" w:lineRule="atLeast"/>
        <w:contextualSpacing/>
        <w:rPr>
          <w:sz w:val="16"/>
        </w:rPr>
      </w:pPr>
      <w:r w:rsidRPr="002E05B7">
        <w:rPr>
          <w:rFonts w:hint="eastAsia"/>
          <w:sz w:val="16"/>
        </w:rPr>
        <w:t>※「急性出血性角膜炎」は行政からの指導をもとにしています。</w:t>
      </w:r>
    </w:p>
    <w:p w14:paraId="1E5AA162" w14:textId="77777777" w:rsidR="002E05B7" w:rsidRDefault="002E05B7" w:rsidP="002E05B7">
      <w:pPr>
        <w:spacing w:line="0" w:lineRule="atLeast"/>
        <w:contextualSpacing/>
        <w:rPr>
          <w:sz w:val="16"/>
        </w:rPr>
      </w:pPr>
      <w:r>
        <w:rPr>
          <w:rFonts w:hint="eastAsia"/>
        </w:rPr>
        <w:t>【保護者様の登園届】</w:t>
      </w:r>
      <w:r>
        <w:rPr>
          <w:rFonts w:hint="eastAsia"/>
          <w:sz w:val="16"/>
        </w:rPr>
        <w:t>※保護者様がご記入ください。</w:t>
      </w:r>
    </w:p>
    <w:p w14:paraId="55FBDAFE" w14:textId="77777777" w:rsidR="00191EB1" w:rsidRDefault="00191EB1" w:rsidP="002E05B7">
      <w:pPr>
        <w:spacing w:line="0" w:lineRule="atLeast"/>
        <w:contextualSpacing/>
        <w:rPr>
          <w:sz w:val="16"/>
        </w:rPr>
      </w:pPr>
    </w:p>
    <w:p w14:paraId="25160989" w14:textId="77777777" w:rsidR="00191EB1" w:rsidRDefault="00191EB1" w:rsidP="002E05B7">
      <w:pPr>
        <w:spacing w:line="0" w:lineRule="atLeast"/>
        <w:contextualSpacing/>
        <w:rPr>
          <w:sz w:val="16"/>
        </w:rPr>
      </w:pPr>
    </w:p>
    <w:p w14:paraId="0183240B" w14:textId="77777777" w:rsidR="00191EB1" w:rsidRDefault="00191EB1" w:rsidP="002E05B7">
      <w:pPr>
        <w:spacing w:line="0" w:lineRule="atLeast"/>
        <w:contextualSpacing/>
        <w:rPr>
          <w:sz w:val="16"/>
        </w:rPr>
      </w:pPr>
    </w:p>
    <w:p w14:paraId="6BFFE4AF" w14:textId="77777777" w:rsidR="00191EB1" w:rsidRDefault="00191EB1" w:rsidP="002E05B7">
      <w:pPr>
        <w:spacing w:line="0" w:lineRule="atLeast"/>
        <w:contextualSpacing/>
        <w:rPr>
          <w:rFonts w:hint="eastAsia"/>
        </w:rPr>
      </w:pPr>
    </w:p>
    <w:p w14:paraId="15EDE64D" w14:textId="77777777" w:rsidR="002E05B7" w:rsidRDefault="002E05B7" w:rsidP="002E05B7">
      <w:r>
        <w:rPr>
          <w:rFonts w:hint="eastAsia"/>
          <w:noProof/>
        </w:rPr>
        <w:lastRenderedPageBreak/>
        <mc:AlternateContent>
          <mc:Choice Requires="wps">
            <w:drawing>
              <wp:anchor distT="0" distB="0" distL="114300" distR="114300" simplePos="0" relativeHeight="251661312" behindDoc="1" locked="0" layoutInCell="1" allowOverlap="1" wp14:anchorId="4AD6A19D" wp14:editId="1E4E218B">
                <wp:simplePos x="0" y="0"/>
                <wp:positionH relativeFrom="margin">
                  <wp:posOffset>0</wp:posOffset>
                </wp:positionH>
                <wp:positionV relativeFrom="paragraph">
                  <wp:posOffset>127000</wp:posOffset>
                </wp:positionV>
                <wp:extent cx="6734175" cy="2667000"/>
                <wp:effectExtent l="12700" t="12700" r="9525" b="12700"/>
                <wp:wrapNone/>
                <wp:docPr id="2" name="正方形/長方形 2"/>
                <wp:cNvGraphicFramePr/>
                <a:graphic xmlns:a="http://schemas.openxmlformats.org/drawingml/2006/main">
                  <a:graphicData uri="http://schemas.microsoft.com/office/word/2010/wordprocessingShape">
                    <wps:wsp>
                      <wps:cNvSpPr/>
                      <wps:spPr>
                        <a:xfrm>
                          <a:off x="0" y="0"/>
                          <a:ext cx="6734175" cy="2667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A2D4E" id="正方形/長方形 2" o:spid="_x0000_s1026" style="position:absolute;margin-left:0;margin-top:10pt;width:530.25pt;height:21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" filled="f" strokecolor="black [3213]" strokeweight="1.5pt">
                <w10:wrap anchorx="margin"/>
              </v:rect>
            </w:pict>
          </mc:Fallback>
        </mc:AlternateContent>
      </w:r>
    </w:p>
    <w:tbl>
      <w:tblPr>
        <w:tblStyle w:val="a3"/>
        <w:tblpPr w:leftFromText="142" w:rightFromText="142" w:vertAnchor="text" w:horzAnchor="margin" w:tblpXSpec="right" w:tblpY="-15"/>
        <w:tblW w:w="0" w:type="auto"/>
        <w:tblLook w:val="04A0" w:firstRow="1" w:lastRow="0" w:firstColumn="1" w:lastColumn="0" w:noHBand="0" w:noVBand="1"/>
      </w:tblPr>
      <w:tblGrid>
        <w:gridCol w:w="1015"/>
        <w:gridCol w:w="4101"/>
      </w:tblGrid>
      <w:tr w:rsidR="0011462C" w14:paraId="4F561EBA" w14:textId="77777777" w:rsidTr="0011462C">
        <w:trPr>
          <w:trHeight w:val="814"/>
        </w:trPr>
        <w:tc>
          <w:tcPr>
            <w:tcW w:w="1015" w:type="dxa"/>
            <w:vAlign w:val="center"/>
          </w:tcPr>
          <w:p w14:paraId="62A8C634" w14:textId="77777777" w:rsidR="0011462C" w:rsidRPr="0011462C" w:rsidRDefault="0011462C" w:rsidP="0011462C">
            <w:pPr>
              <w:jc w:val="center"/>
              <w:rPr>
                <w:sz w:val="16"/>
              </w:rPr>
            </w:pPr>
            <w:r w:rsidRPr="0011462C">
              <w:rPr>
                <w:rFonts w:hint="eastAsia"/>
                <w:sz w:val="16"/>
              </w:rPr>
              <w:t>入園児童</w:t>
            </w:r>
          </w:p>
          <w:p w14:paraId="7FC89580" w14:textId="77777777" w:rsidR="0011462C" w:rsidRDefault="0011462C" w:rsidP="0011462C">
            <w:pPr>
              <w:jc w:val="center"/>
              <w:rPr>
                <w:sz w:val="24"/>
              </w:rPr>
            </w:pPr>
            <w:r w:rsidRPr="0011462C">
              <w:rPr>
                <w:rFonts w:hint="eastAsia"/>
                <w:sz w:val="16"/>
              </w:rPr>
              <w:t>氏</w:t>
            </w:r>
            <w:r>
              <w:rPr>
                <w:rFonts w:hint="eastAsia"/>
                <w:sz w:val="16"/>
              </w:rPr>
              <w:t xml:space="preserve">　　</w:t>
            </w:r>
            <w:r w:rsidRPr="0011462C">
              <w:rPr>
                <w:rFonts w:hint="eastAsia"/>
                <w:sz w:val="16"/>
              </w:rPr>
              <w:t>名</w:t>
            </w:r>
          </w:p>
        </w:tc>
        <w:tc>
          <w:tcPr>
            <w:tcW w:w="4101" w:type="dxa"/>
          </w:tcPr>
          <w:p w14:paraId="4D1C3CD2" w14:textId="77777777" w:rsidR="0011462C" w:rsidRDefault="0011462C" w:rsidP="0011462C">
            <w:pPr>
              <w:rPr>
                <w:sz w:val="24"/>
              </w:rPr>
            </w:pPr>
          </w:p>
        </w:tc>
      </w:tr>
    </w:tbl>
    <w:p w14:paraId="35E5A8A0" w14:textId="77777777" w:rsidR="002E05B7" w:rsidRDefault="002E05B7" w:rsidP="002E05B7"/>
    <w:p w14:paraId="4682E0E9" w14:textId="77777777" w:rsidR="002E05B7" w:rsidRDefault="002E05B7" w:rsidP="002E05B7"/>
    <w:p w14:paraId="25FB1BDE" w14:textId="3EE61C6D" w:rsidR="002E05B7" w:rsidRPr="002E05B7" w:rsidRDefault="002E05B7" w:rsidP="002E05B7">
      <w:pPr>
        <w:spacing w:line="0" w:lineRule="atLeast"/>
        <w:rPr>
          <w:sz w:val="24"/>
        </w:rPr>
      </w:pPr>
      <w:r>
        <w:rPr>
          <w:rFonts w:hint="eastAsia"/>
        </w:rPr>
        <w:t xml:space="preserve">　</w:t>
      </w:r>
      <w:r w:rsidRPr="002E05B7">
        <w:rPr>
          <w:rFonts w:hint="eastAsia"/>
          <w:sz w:val="24"/>
        </w:rPr>
        <w:t>アイビス</w:t>
      </w:r>
      <w:r w:rsidR="00E85117">
        <w:rPr>
          <w:rFonts w:hint="eastAsia"/>
          <w:sz w:val="24"/>
        </w:rPr>
        <w:t>嘉手納</w:t>
      </w:r>
      <w:r w:rsidRPr="002E05B7">
        <w:rPr>
          <w:rFonts w:hint="eastAsia"/>
          <w:sz w:val="24"/>
        </w:rPr>
        <w:t>保育園長様</w:t>
      </w:r>
    </w:p>
    <w:p w14:paraId="2D68E998" w14:textId="78CD4ED2" w:rsidR="002E05B7" w:rsidRPr="002E05B7" w:rsidRDefault="002E05B7" w:rsidP="002E05B7">
      <w:pPr>
        <w:spacing w:line="0" w:lineRule="atLeast"/>
        <w:rPr>
          <w:sz w:val="24"/>
        </w:rPr>
      </w:pPr>
      <w:r w:rsidRPr="002E05B7">
        <w:rPr>
          <w:rFonts w:hint="eastAsia"/>
          <w:sz w:val="24"/>
        </w:rPr>
        <w:t xml:space="preserve">　病名「</w:t>
      </w:r>
      <w:r w:rsidRPr="002E05B7">
        <w:rPr>
          <w:rFonts w:hint="eastAsia"/>
          <w:sz w:val="24"/>
          <w:u w:val="single"/>
        </w:rPr>
        <w:t xml:space="preserve">　　　　　　　　　　　　　　　　</w:t>
      </w:r>
      <w:r w:rsidRPr="002E05B7">
        <w:rPr>
          <w:rFonts w:hint="eastAsia"/>
          <w:sz w:val="24"/>
        </w:rPr>
        <w:t>」と診断され、</w:t>
      </w:r>
      <w:r w:rsidR="00E85117">
        <w:rPr>
          <w:rFonts w:hint="eastAsia"/>
          <w:sz w:val="24"/>
        </w:rPr>
        <w:t>令和</w:t>
      </w:r>
      <w:r w:rsidRPr="002E05B7">
        <w:rPr>
          <w:rFonts w:hint="eastAsia"/>
          <w:sz w:val="24"/>
        </w:rPr>
        <w:t xml:space="preserve">　　　年　　　月　　　日に</w:t>
      </w:r>
    </w:p>
    <w:p w14:paraId="2CD62CCF" w14:textId="77777777" w:rsidR="002E05B7" w:rsidRPr="002E05B7" w:rsidRDefault="002E05B7" w:rsidP="002E05B7">
      <w:pPr>
        <w:spacing w:line="0" w:lineRule="atLeast"/>
        <w:rPr>
          <w:sz w:val="24"/>
        </w:rPr>
      </w:pPr>
      <w:r w:rsidRPr="002E05B7">
        <w:rPr>
          <w:rFonts w:hint="eastAsia"/>
          <w:sz w:val="24"/>
        </w:rPr>
        <w:t xml:space="preserve">　医療機関名「</w:t>
      </w:r>
      <w:r w:rsidRPr="002E05B7">
        <w:rPr>
          <w:rFonts w:hint="eastAsia"/>
          <w:sz w:val="24"/>
          <w:u w:val="single"/>
        </w:rPr>
        <w:t xml:space="preserve">　　　　　　　　　　　　　</w:t>
      </w:r>
      <w:r w:rsidRPr="002E05B7">
        <w:rPr>
          <w:rFonts w:hint="eastAsia"/>
          <w:sz w:val="24"/>
        </w:rPr>
        <w:t>」医療機関連絡先（　　　　　　　　　　　　　）</w:t>
      </w:r>
    </w:p>
    <w:p w14:paraId="2F81CAB5" w14:textId="77777777" w:rsidR="002E05B7" w:rsidRDefault="002E05B7" w:rsidP="002E05B7">
      <w:pPr>
        <w:spacing w:line="0" w:lineRule="atLeast"/>
        <w:rPr>
          <w:sz w:val="24"/>
        </w:rPr>
      </w:pPr>
      <w:r w:rsidRPr="002E05B7">
        <w:rPr>
          <w:rFonts w:hint="eastAsia"/>
          <w:sz w:val="24"/>
        </w:rPr>
        <w:t xml:space="preserve">　において、症状が回復し、集団生活に支障がない状態と判断されましたので、登園致します。</w:t>
      </w:r>
    </w:p>
    <w:tbl>
      <w:tblPr>
        <w:tblStyle w:val="a3"/>
        <w:tblpPr w:leftFromText="142" w:rightFromText="142" w:vertAnchor="text" w:horzAnchor="margin" w:tblpXSpec="right" w:tblpY="328"/>
        <w:tblW w:w="0" w:type="auto"/>
        <w:tblLook w:val="04A0" w:firstRow="1" w:lastRow="0" w:firstColumn="1" w:lastColumn="0" w:noHBand="0" w:noVBand="1"/>
      </w:tblPr>
      <w:tblGrid>
        <w:gridCol w:w="1015"/>
        <w:gridCol w:w="4101"/>
      </w:tblGrid>
      <w:tr w:rsidR="0011462C" w14:paraId="59C1C16B" w14:textId="77777777" w:rsidTr="0011462C">
        <w:trPr>
          <w:trHeight w:val="814"/>
        </w:trPr>
        <w:tc>
          <w:tcPr>
            <w:tcW w:w="1015" w:type="dxa"/>
            <w:vAlign w:val="center"/>
          </w:tcPr>
          <w:p w14:paraId="214A3C80" w14:textId="77777777" w:rsidR="0011462C" w:rsidRDefault="0011462C" w:rsidP="0011462C">
            <w:pPr>
              <w:jc w:val="center"/>
              <w:rPr>
                <w:sz w:val="16"/>
              </w:rPr>
            </w:pPr>
            <w:r>
              <w:rPr>
                <w:rFonts w:hint="eastAsia"/>
                <w:sz w:val="16"/>
              </w:rPr>
              <w:t>保護者</w:t>
            </w:r>
          </w:p>
          <w:p w14:paraId="37FFBD90" w14:textId="77777777" w:rsidR="0011462C" w:rsidRDefault="0011462C" w:rsidP="0011462C">
            <w:pPr>
              <w:jc w:val="center"/>
              <w:rPr>
                <w:sz w:val="24"/>
              </w:rPr>
            </w:pPr>
            <w:r>
              <w:rPr>
                <w:rFonts w:hint="eastAsia"/>
                <w:sz w:val="16"/>
              </w:rPr>
              <w:t>氏　名</w:t>
            </w:r>
          </w:p>
        </w:tc>
        <w:tc>
          <w:tcPr>
            <w:tcW w:w="4101" w:type="dxa"/>
            <w:vAlign w:val="bottom"/>
          </w:tcPr>
          <w:p w14:paraId="69180697" w14:textId="77777777" w:rsidR="0011462C" w:rsidRDefault="0011462C" w:rsidP="0011462C">
            <w:pPr>
              <w:jc w:val="right"/>
              <w:rPr>
                <w:sz w:val="24"/>
              </w:rPr>
            </w:pPr>
            <w:r w:rsidRPr="0011462C">
              <w:rPr>
                <w:rFonts w:hint="eastAsia"/>
                <w:sz w:val="16"/>
              </w:rPr>
              <w:t>印またはサイン</w:t>
            </w:r>
          </w:p>
        </w:tc>
      </w:tr>
    </w:tbl>
    <w:p w14:paraId="79261BA8" w14:textId="77777777" w:rsidR="002E05B7" w:rsidRPr="002E05B7" w:rsidRDefault="002E05B7" w:rsidP="002E05B7">
      <w:pPr>
        <w:rPr>
          <w:sz w:val="24"/>
        </w:rPr>
      </w:pPr>
    </w:p>
    <w:p w14:paraId="45FFEA8D" w14:textId="77777777" w:rsidR="002E05B7" w:rsidRPr="002E05B7" w:rsidRDefault="002E05B7" w:rsidP="002E05B7">
      <w:pPr>
        <w:rPr>
          <w:sz w:val="24"/>
        </w:rPr>
      </w:pPr>
    </w:p>
    <w:p w14:paraId="05D5FA12" w14:textId="77777777" w:rsidR="008D7AC9" w:rsidRDefault="00664B30" w:rsidP="0011462C">
      <w:pPr>
        <w:spacing w:line="0" w:lineRule="atLeast"/>
        <w:contextualSpacing/>
        <w:rPr>
          <w:sz w:val="16"/>
        </w:rPr>
      </w:pPr>
      <w:r>
        <w:rPr>
          <w:rFonts w:hint="eastAsia"/>
          <w:noProof/>
          <w:sz w:val="24"/>
        </w:rPr>
        <mc:AlternateContent>
          <mc:Choice Requires="wps">
            <w:drawing>
              <wp:anchor distT="0" distB="0" distL="114300" distR="114300" simplePos="0" relativeHeight="251658239" behindDoc="1" locked="0" layoutInCell="1" allowOverlap="1" wp14:anchorId="339C50D5" wp14:editId="0ED5D3CC">
                <wp:simplePos x="0" y="0"/>
                <wp:positionH relativeFrom="column">
                  <wp:posOffset>6145481</wp:posOffset>
                </wp:positionH>
                <wp:positionV relativeFrom="paragraph">
                  <wp:posOffset>13121</wp:posOffset>
                </wp:positionV>
                <wp:extent cx="690245" cy="1785620"/>
                <wp:effectExtent l="0" t="0" r="0" b="5080"/>
                <wp:wrapNone/>
                <wp:docPr id="6" name="矢印: 上下 6"/>
                <wp:cNvGraphicFramePr/>
                <a:graphic xmlns:a="http://schemas.openxmlformats.org/drawingml/2006/main">
                  <a:graphicData uri="http://schemas.microsoft.com/office/word/2010/wordprocessingShape">
                    <wps:wsp>
                      <wps:cNvSpPr/>
                      <wps:spPr>
                        <a:xfrm>
                          <a:off x="0" y="0"/>
                          <a:ext cx="690245" cy="1785620"/>
                        </a:xfrm>
                        <a:prstGeom prst="upDown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8B7E2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6" o:spid="_x0000_s1026" type="#_x0000_t70" style="position:absolute;left:0;text-align:left;margin-left:483.9pt;margin-top:1.05pt;width:54.35pt;height:140.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" adj=",4175" fillcolor="#747070 [1614]" stroked="f" strokeweight="1pt"/>
            </w:pict>
          </mc:Fallback>
        </mc:AlternateContent>
      </w:r>
      <w:r w:rsidR="0011462C">
        <w:rPr>
          <w:rFonts w:hint="eastAsia"/>
          <w:sz w:val="16"/>
        </w:rPr>
        <w:t>保育園は乳幼児が集団で長時間生活を共にする場です。感染症の集団発症や流行をできるだけ防ぐことで、子ども達が一日快適に</w:t>
      </w:r>
    </w:p>
    <w:p w14:paraId="7CE725A7" w14:textId="77777777" w:rsidR="002E05B7" w:rsidRDefault="0011462C" w:rsidP="0011462C">
      <w:pPr>
        <w:spacing w:line="0" w:lineRule="atLeast"/>
        <w:contextualSpacing/>
        <w:rPr>
          <w:sz w:val="16"/>
        </w:rPr>
      </w:pPr>
      <w:r>
        <w:rPr>
          <w:rFonts w:hint="eastAsia"/>
          <w:sz w:val="16"/>
        </w:rPr>
        <w:t>生活できることが目安です。</w:t>
      </w:r>
    </w:p>
    <w:p w14:paraId="4A9C82CF" w14:textId="77777777" w:rsidR="008D7AC9" w:rsidRDefault="0011462C" w:rsidP="0011462C">
      <w:pPr>
        <w:spacing w:line="0" w:lineRule="atLeast"/>
        <w:contextualSpacing/>
        <w:rPr>
          <w:sz w:val="16"/>
        </w:rPr>
      </w:pPr>
      <w:r>
        <w:rPr>
          <w:rFonts w:hint="eastAsia"/>
          <w:sz w:val="16"/>
        </w:rPr>
        <w:t>保育園入園児がよくかかる下記の感染症については、登園の目安を参考に、かかりつけ医師の診断に従い、登園届けのご提出をお願い</w:t>
      </w:r>
    </w:p>
    <w:p w14:paraId="715324E0" w14:textId="77777777" w:rsidR="0011462C" w:rsidRDefault="0011462C" w:rsidP="0011462C">
      <w:pPr>
        <w:spacing w:line="0" w:lineRule="atLeast"/>
        <w:contextualSpacing/>
        <w:rPr>
          <w:sz w:val="16"/>
        </w:rPr>
      </w:pPr>
      <w:r>
        <w:rPr>
          <w:rFonts w:hint="eastAsia"/>
          <w:sz w:val="16"/>
        </w:rPr>
        <w:t>致します。なお、保育園での集団生活に適応できる状態に回復してからの登園とされますよう、十分にご配慮下さい。</w:t>
      </w:r>
    </w:p>
    <w:p w14:paraId="1DBA91E0" w14:textId="77777777" w:rsidR="008D7AC9" w:rsidRPr="0011462C" w:rsidRDefault="008D7AC9" w:rsidP="0011462C">
      <w:pPr>
        <w:spacing w:line="0" w:lineRule="atLeast"/>
        <w:contextualSpacing/>
        <w:rPr>
          <w:sz w:val="16"/>
        </w:rPr>
      </w:pPr>
    </w:p>
    <w:p w14:paraId="197AF274" w14:textId="77777777" w:rsidR="002E05B7" w:rsidRPr="008D7AC9" w:rsidRDefault="008D7AC9" w:rsidP="008D7AC9">
      <w:pPr>
        <w:spacing w:line="0" w:lineRule="atLeast"/>
        <w:ind w:firstLineChars="100" w:firstLine="160"/>
        <w:contextualSpacing/>
        <w:rPr>
          <w:color w:val="FFFFFF" w:themeColor="background1"/>
          <w:sz w:val="24"/>
        </w:rPr>
      </w:pPr>
      <w:r>
        <w:rPr>
          <w:rFonts w:hint="eastAsia"/>
          <w:noProof/>
          <w:sz w:val="16"/>
        </w:rPr>
        <mc:AlternateContent>
          <mc:Choice Requires="wps">
            <w:drawing>
              <wp:anchor distT="0" distB="0" distL="114300" distR="114300" simplePos="0" relativeHeight="251662336" behindDoc="1" locked="0" layoutInCell="1" allowOverlap="1" wp14:anchorId="3C2AF979" wp14:editId="57B171EB">
                <wp:simplePos x="0" y="0"/>
                <wp:positionH relativeFrom="margin">
                  <wp:align>left</wp:align>
                </wp:positionH>
                <wp:positionV relativeFrom="paragraph">
                  <wp:posOffset>6004</wp:posOffset>
                </wp:positionV>
                <wp:extent cx="6654379" cy="487073"/>
                <wp:effectExtent l="0" t="0" r="0" b="8255"/>
                <wp:wrapNone/>
                <wp:docPr id="3" name="正方形/長方形 3"/>
                <wp:cNvGraphicFramePr/>
                <a:graphic xmlns:a="http://schemas.openxmlformats.org/drawingml/2006/main">
                  <a:graphicData uri="http://schemas.microsoft.com/office/word/2010/wordprocessingShape">
                    <wps:wsp>
                      <wps:cNvSpPr/>
                      <wps:spPr>
                        <a:xfrm>
                          <a:off x="0" y="0"/>
                          <a:ext cx="6654379" cy="48707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A5165" id="正方形/長方形 3" o:spid="_x0000_s1026" style="position:absolute;left:0;text-align:left;margin-left:0;margin-top:.45pt;width:523.95pt;height:38.3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" fillcolor="black [3213]" stroked="f" strokeweight="1pt">
                <w10:wrap anchorx="margin"/>
              </v:rect>
            </w:pict>
          </mc:Fallback>
        </mc:AlternateContent>
      </w:r>
      <w:r w:rsidRPr="008D7AC9">
        <w:rPr>
          <w:rFonts w:hint="eastAsia"/>
          <w:color w:val="FFFFFF" w:themeColor="background1"/>
          <w:sz w:val="24"/>
        </w:rPr>
        <w:t>下記の感染症が治り、登園される際は、保護者様の記入される登園届をご提出ください。</w:t>
      </w:r>
    </w:p>
    <w:p w14:paraId="1CB408D6" w14:textId="77777777" w:rsidR="002E05B7" w:rsidRPr="008D7AC9" w:rsidRDefault="008D7AC9" w:rsidP="008D7AC9">
      <w:pPr>
        <w:spacing w:line="0" w:lineRule="atLeast"/>
        <w:ind w:firstLineChars="100" w:firstLine="210"/>
        <w:contextualSpacing/>
        <w:rPr>
          <w:color w:val="FFFFFF" w:themeColor="background1"/>
          <w:szCs w:val="21"/>
        </w:rPr>
      </w:pPr>
      <w:r w:rsidRPr="008D7AC9">
        <w:rPr>
          <w:rFonts w:hint="eastAsia"/>
          <w:color w:val="FFFFFF" w:themeColor="background1"/>
          <w:szCs w:val="21"/>
        </w:rPr>
        <w:t>（登園の目安は、お子様の全身状態が良好であることが基準となります）</w:t>
      </w:r>
    </w:p>
    <w:p w14:paraId="41C3B22A" w14:textId="77777777" w:rsidR="008D7AC9" w:rsidRPr="0011462C" w:rsidRDefault="008D7AC9" w:rsidP="002E05B7">
      <w:pPr>
        <w:rPr>
          <w:szCs w:val="21"/>
        </w:rPr>
      </w:pPr>
    </w:p>
    <w:p w14:paraId="0B96C67C" w14:textId="77777777" w:rsidR="002E05B7" w:rsidRDefault="0011462C" w:rsidP="002E05B7">
      <w:pPr>
        <w:rPr>
          <w:szCs w:val="21"/>
        </w:rPr>
      </w:pPr>
      <w:r>
        <w:rPr>
          <w:rFonts w:hint="eastAsia"/>
          <w:szCs w:val="21"/>
        </w:rPr>
        <w:t>●医師の診断を受け、保護者様が記入される登園届が必要な感染症</w:t>
      </w:r>
    </w:p>
    <w:tbl>
      <w:tblPr>
        <w:tblStyle w:val="a3"/>
        <w:tblW w:w="0" w:type="auto"/>
        <w:tblLook w:val="04A0" w:firstRow="1" w:lastRow="0" w:firstColumn="1" w:lastColumn="0" w:noHBand="0" w:noVBand="1"/>
      </w:tblPr>
      <w:tblGrid>
        <w:gridCol w:w="3244"/>
        <w:gridCol w:w="3142"/>
        <w:gridCol w:w="4033"/>
      </w:tblGrid>
      <w:tr w:rsidR="0011462C" w:rsidRPr="008D7AC9" w14:paraId="1125B1AD" w14:textId="77777777" w:rsidTr="00E85117">
        <w:trPr>
          <w:trHeight w:val="341"/>
        </w:trPr>
        <w:tc>
          <w:tcPr>
            <w:tcW w:w="3244" w:type="dxa"/>
            <w:shd w:val="clear" w:color="auto" w:fill="D0CECE" w:themeFill="background2" w:themeFillShade="E6"/>
            <w:vAlign w:val="center"/>
          </w:tcPr>
          <w:p w14:paraId="324932A1" w14:textId="77777777" w:rsidR="0011462C" w:rsidRPr="008D7AC9" w:rsidRDefault="0011462C" w:rsidP="008D7AC9">
            <w:pPr>
              <w:spacing w:line="0" w:lineRule="atLeast"/>
              <w:contextualSpacing/>
              <w:jc w:val="center"/>
              <w:rPr>
                <w:sz w:val="18"/>
                <w:szCs w:val="21"/>
              </w:rPr>
            </w:pPr>
            <w:r w:rsidRPr="008D7AC9">
              <w:rPr>
                <w:rFonts w:hint="eastAsia"/>
                <w:sz w:val="18"/>
                <w:szCs w:val="21"/>
              </w:rPr>
              <w:t>感染症名</w:t>
            </w:r>
          </w:p>
        </w:tc>
        <w:tc>
          <w:tcPr>
            <w:tcW w:w="3142" w:type="dxa"/>
            <w:shd w:val="clear" w:color="auto" w:fill="D0CECE" w:themeFill="background2" w:themeFillShade="E6"/>
            <w:vAlign w:val="center"/>
          </w:tcPr>
          <w:p w14:paraId="3D280B14" w14:textId="77777777" w:rsidR="0011462C" w:rsidRPr="008D7AC9" w:rsidRDefault="0011462C" w:rsidP="008D7AC9">
            <w:pPr>
              <w:spacing w:line="0" w:lineRule="atLeast"/>
              <w:contextualSpacing/>
              <w:jc w:val="center"/>
              <w:rPr>
                <w:sz w:val="18"/>
                <w:szCs w:val="21"/>
              </w:rPr>
            </w:pPr>
            <w:r w:rsidRPr="008D7AC9">
              <w:rPr>
                <w:rFonts w:hint="eastAsia"/>
                <w:sz w:val="18"/>
                <w:szCs w:val="21"/>
              </w:rPr>
              <w:t>感染しやすい期間</w:t>
            </w:r>
          </w:p>
        </w:tc>
        <w:tc>
          <w:tcPr>
            <w:tcW w:w="4033" w:type="dxa"/>
            <w:shd w:val="clear" w:color="auto" w:fill="D0CECE" w:themeFill="background2" w:themeFillShade="E6"/>
            <w:vAlign w:val="center"/>
          </w:tcPr>
          <w:p w14:paraId="443DC7C5" w14:textId="77777777" w:rsidR="0011462C" w:rsidRPr="008D7AC9" w:rsidRDefault="0011462C" w:rsidP="008D7AC9">
            <w:pPr>
              <w:spacing w:line="0" w:lineRule="atLeast"/>
              <w:contextualSpacing/>
              <w:jc w:val="center"/>
              <w:rPr>
                <w:sz w:val="18"/>
                <w:szCs w:val="21"/>
              </w:rPr>
            </w:pPr>
            <w:r w:rsidRPr="008D7AC9">
              <w:rPr>
                <w:rFonts w:hint="eastAsia"/>
                <w:sz w:val="18"/>
                <w:szCs w:val="21"/>
              </w:rPr>
              <w:t>登園の目安</w:t>
            </w:r>
          </w:p>
        </w:tc>
      </w:tr>
      <w:tr w:rsidR="0011462C" w:rsidRPr="008D7AC9" w14:paraId="0B9BA024" w14:textId="77777777" w:rsidTr="00E85117">
        <w:trPr>
          <w:trHeight w:val="668"/>
        </w:trPr>
        <w:tc>
          <w:tcPr>
            <w:tcW w:w="3244" w:type="dxa"/>
            <w:vAlign w:val="center"/>
          </w:tcPr>
          <w:p w14:paraId="6E1DFCE8" w14:textId="77777777" w:rsidR="0011462C" w:rsidRPr="008D7AC9" w:rsidRDefault="0011462C" w:rsidP="008D7AC9">
            <w:pPr>
              <w:spacing w:line="0" w:lineRule="atLeast"/>
              <w:contextualSpacing/>
              <w:jc w:val="center"/>
              <w:rPr>
                <w:sz w:val="18"/>
                <w:szCs w:val="21"/>
              </w:rPr>
            </w:pPr>
            <w:r w:rsidRPr="008D7AC9">
              <w:rPr>
                <w:rFonts w:hint="eastAsia"/>
                <w:sz w:val="18"/>
                <w:szCs w:val="21"/>
              </w:rPr>
              <w:t>溶連菌感染症</w:t>
            </w:r>
          </w:p>
        </w:tc>
        <w:tc>
          <w:tcPr>
            <w:tcW w:w="3142" w:type="dxa"/>
          </w:tcPr>
          <w:p w14:paraId="0F7C3FED" w14:textId="77777777" w:rsidR="0011462C" w:rsidRPr="008D7AC9" w:rsidRDefault="0011462C" w:rsidP="00A82BCE">
            <w:pPr>
              <w:spacing w:line="0" w:lineRule="atLeast"/>
              <w:contextualSpacing/>
              <w:rPr>
                <w:sz w:val="18"/>
                <w:szCs w:val="21"/>
              </w:rPr>
            </w:pPr>
            <w:r w:rsidRPr="008D7AC9">
              <w:rPr>
                <w:rFonts w:hint="eastAsia"/>
                <w:sz w:val="18"/>
                <w:szCs w:val="21"/>
              </w:rPr>
              <w:t>適切な抗菌薬治療を開始する前と開始後１日間</w:t>
            </w:r>
          </w:p>
        </w:tc>
        <w:tc>
          <w:tcPr>
            <w:tcW w:w="4033" w:type="dxa"/>
          </w:tcPr>
          <w:p w14:paraId="2CAD3373" w14:textId="77777777" w:rsidR="0011462C" w:rsidRPr="008D7AC9" w:rsidRDefault="0011462C" w:rsidP="00A82BCE">
            <w:pPr>
              <w:spacing w:line="0" w:lineRule="atLeast"/>
              <w:contextualSpacing/>
              <w:rPr>
                <w:sz w:val="18"/>
                <w:szCs w:val="21"/>
              </w:rPr>
            </w:pPr>
            <w:r w:rsidRPr="008D7AC9">
              <w:rPr>
                <w:rFonts w:hint="eastAsia"/>
                <w:sz w:val="18"/>
                <w:szCs w:val="21"/>
              </w:rPr>
              <w:t>抗菌薬内服後２４～４８時間経過していること</w:t>
            </w:r>
          </w:p>
        </w:tc>
      </w:tr>
      <w:tr w:rsidR="0011462C" w:rsidRPr="008D7AC9" w14:paraId="20AA4809" w14:textId="77777777" w:rsidTr="00E85117">
        <w:trPr>
          <w:trHeight w:val="668"/>
        </w:trPr>
        <w:tc>
          <w:tcPr>
            <w:tcW w:w="3244" w:type="dxa"/>
            <w:vAlign w:val="center"/>
          </w:tcPr>
          <w:p w14:paraId="6C5B44FD" w14:textId="77777777" w:rsidR="0011462C" w:rsidRPr="008D7AC9" w:rsidRDefault="0011462C" w:rsidP="008D7AC9">
            <w:pPr>
              <w:spacing w:line="0" w:lineRule="atLeast"/>
              <w:contextualSpacing/>
              <w:jc w:val="center"/>
              <w:rPr>
                <w:sz w:val="18"/>
                <w:szCs w:val="21"/>
              </w:rPr>
            </w:pPr>
            <w:r w:rsidRPr="008D7AC9">
              <w:rPr>
                <w:rFonts w:hint="eastAsia"/>
                <w:sz w:val="18"/>
                <w:szCs w:val="21"/>
              </w:rPr>
              <w:t>マイコプラズマ肺炎</w:t>
            </w:r>
          </w:p>
        </w:tc>
        <w:tc>
          <w:tcPr>
            <w:tcW w:w="3142" w:type="dxa"/>
          </w:tcPr>
          <w:p w14:paraId="04729BCB" w14:textId="77777777" w:rsidR="0011462C" w:rsidRPr="008D7AC9" w:rsidRDefault="0011462C" w:rsidP="00A82BCE">
            <w:pPr>
              <w:spacing w:line="0" w:lineRule="atLeast"/>
              <w:contextualSpacing/>
              <w:rPr>
                <w:sz w:val="18"/>
                <w:szCs w:val="21"/>
              </w:rPr>
            </w:pPr>
            <w:r w:rsidRPr="008D7AC9">
              <w:rPr>
                <w:rFonts w:hint="eastAsia"/>
                <w:sz w:val="18"/>
                <w:szCs w:val="21"/>
              </w:rPr>
              <w:t>適切な抗菌薬治療を開始する前と開始後数日間</w:t>
            </w:r>
          </w:p>
        </w:tc>
        <w:tc>
          <w:tcPr>
            <w:tcW w:w="4033" w:type="dxa"/>
          </w:tcPr>
          <w:p w14:paraId="3BCF7437" w14:textId="77777777" w:rsidR="0011462C" w:rsidRPr="008D7AC9" w:rsidRDefault="0011462C" w:rsidP="00A82BCE">
            <w:pPr>
              <w:spacing w:line="0" w:lineRule="atLeast"/>
              <w:contextualSpacing/>
              <w:rPr>
                <w:sz w:val="18"/>
                <w:szCs w:val="21"/>
              </w:rPr>
            </w:pPr>
            <w:r w:rsidRPr="008D7AC9">
              <w:rPr>
                <w:rFonts w:hint="eastAsia"/>
                <w:sz w:val="18"/>
                <w:szCs w:val="21"/>
              </w:rPr>
              <w:t>発熱や激しい咳が治まっていること</w:t>
            </w:r>
          </w:p>
        </w:tc>
      </w:tr>
      <w:tr w:rsidR="0011462C" w:rsidRPr="008D7AC9" w14:paraId="1509C44B" w14:textId="77777777" w:rsidTr="00E85117">
        <w:trPr>
          <w:trHeight w:val="668"/>
        </w:trPr>
        <w:tc>
          <w:tcPr>
            <w:tcW w:w="3244" w:type="dxa"/>
            <w:vAlign w:val="center"/>
          </w:tcPr>
          <w:p w14:paraId="3F9A43E2" w14:textId="77777777" w:rsidR="0011462C" w:rsidRPr="008D7AC9" w:rsidRDefault="0011462C" w:rsidP="008D7AC9">
            <w:pPr>
              <w:spacing w:line="0" w:lineRule="atLeast"/>
              <w:contextualSpacing/>
              <w:jc w:val="center"/>
              <w:rPr>
                <w:sz w:val="18"/>
                <w:szCs w:val="21"/>
              </w:rPr>
            </w:pPr>
            <w:r w:rsidRPr="008D7AC9">
              <w:rPr>
                <w:rFonts w:hint="eastAsia"/>
                <w:sz w:val="18"/>
                <w:szCs w:val="21"/>
              </w:rPr>
              <w:t>手足口病</w:t>
            </w:r>
          </w:p>
        </w:tc>
        <w:tc>
          <w:tcPr>
            <w:tcW w:w="3142" w:type="dxa"/>
          </w:tcPr>
          <w:p w14:paraId="1C2AFAF0" w14:textId="77777777" w:rsidR="0011462C" w:rsidRPr="008D7AC9" w:rsidRDefault="0011462C" w:rsidP="00A82BCE">
            <w:pPr>
              <w:spacing w:line="0" w:lineRule="atLeast"/>
              <w:contextualSpacing/>
              <w:rPr>
                <w:sz w:val="18"/>
                <w:szCs w:val="21"/>
              </w:rPr>
            </w:pPr>
            <w:r w:rsidRPr="008D7AC9">
              <w:rPr>
                <w:rFonts w:hint="eastAsia"/>
                <w:sz w:val="18"/>
                <w:szCs w:val="21"/>
              </w:rPr>
              <w:t>手足や口腔内に水疱、潰瘍が発症した数日間</w:t>
            </w:r>
          </w:p>
        </w:tc>
        <w:tc>
          <w:tcPr>
            <w:tcW w:w="4033" w:type="dxa"/>
          </w:tcPr>
          <w:p w14:paraId="37E987C1" w14:textId="77777777" w:rsidR="0011462C" w:rsidRPr="008D7AC9" w:rsidRDefault="0011462C" w:rsidP="00A82BCE">
            <w:pPr>
              <w:spacing w:line="0" w:lineRule="atLeast"/>
              <w:contextualSpacing/>
              <w:rPr>
                <w:sz w:val="18"/>
                <w:szCs w:val="21"/>
              </w:rPr>
            </w:pPr>
            <w:r w:rsidRPr="008D7AC9">
              <w:rPr>
                <w:rFonts w:hint="eastAsia"/>
                <w:sz w:val="18"/>
                <w:szCs w:val="21"/>
              </w:rPr>
              <w:t>全身状態が良いこと</w:t>
            </w:r>
          </w:p>
        </w:tc>
      </w:tr>
      <w:tr w:rsidR="0011462C" w:rsidRPr="008D7AC9" w14:paraId="3B3E4B94" w14:textId="77777777" w:rsidTr="00E85117">
        <w:trPr>
          <w:trHeight w:val="668"/>
        </w:trPr>
        <w:tc>
          <w:tcPr>
            <w:tcW w:w="3244" w:type="dxa"/>
            <w:vAlign w:val="center"/>
          </w:tcPr>
          <w:p w14:paraId="32BC282B" w14:textId="77777777" w:rsidR="0011462C" w:rsidRPr="008D7AC9" w:rsidRDefault="0011462C" w:rsidP="008D7AC9">
            <w:pPr>
              <w:spacing w:line="0" w:lineRule="atLeast"/>
              <w:contextualSpacing/>
              <w:jc w:val="center"/>
              <w:rPr>
                <w:sz w:val="18"/>
                <w:szCs w:val="21"/>
              </w:rPr>
            </w:pPr>
            <w:r w:rsidRPr="008D7AC9">
              <w:rPr>
                <w:rFonts w:hint="eastAsia"/>
                <w:sz w:val="18"/>
                <w:szCs w:val="21"/>
              </w:rPr>
              <w:t>伝染性紅斑</w:t>
            </w:r>
          </w:p>
          <w:p w14:paraId="775DD8ED" w14:textId="77777777" w:rsidR="0011462C" w:rsidRPr="008D7AC9" w:rsidRDefault="0011462C" w:rsidP="008D7AC9">
            <w:pPr>
              <w:spacing w:line="0" w:lineRule="atLeast"/>
              <w:contextualSpacing/>
              <w:jc w:val="center"/>
              <w:rPr>
                <w:sz w:val="18"/>
                <w:szCs w:val="21"/>
              </w:rPr>
            </w:pPr>
            <w:r w:rsidRPr="008D7AC9">
              <w:rPr>
                <w:rFonts w:hint="eastAsia"/>
                <w:sz w:val="18"/>
                <w:szCs w:val="21"/>
              </w:rPr>
              <w:t>（リンゴ病）</w:t>
            </w:r>
          </w:p>
        </w:tc>
        <w:tc>
          <w:tcPr>
            <w:tcW w:w="3142" w:type="dxa"/>
          </w:tcPr>
          <w:p w14:paraId="6657FE19" w14:textId="77777777" w:rsidR="0011462C" w:rsidRPr="008D7AC9" w:rsidRDefault="0011462C" w:rsidP="00A82BCE">
            <w:pPr>
              <w:spacing w:line="0" w:lineRule="atLeast"/>
              <w:contextualSpacing/>
              <w:rPr>
                <w:sz w:val="18"/>
                <w:szCs w:val="21"/>
              </w:rPr>
            </w:pPr>
            <w:r w:rsidRPr="008D7AC9">
              <w:rPr>
                <w:rFonts w:hint="eastAsia"/>
                <w:sz w:val="18"/>
                <w:szCs w:val="21"/>
              </w:rPr>
              <w:t>発しん出現前の数日間</w:t>
            </w:r>
          </w:p>
        </w:tc>
        <w:tc>
          <w:tcPr>
            <w:tcW w:w="4033" w:type="dxa"/>
          </w:tcPr>
          <w:p w14:paraId="58BBE49D" w14:textId="77777777" w:rsidR="0011462C" w:rsidRPr="008D7AC9" w:rsidRDefault="0011462C" w:rsidP="00A82BCE">
            <w:pPr>
              <w:spacing w:line="0" w:lineRule="atLeast"/>
              <w:contextualSpacing/>
              <w:rPr>
                <w:sz w:val="18"/>
                <w:szCs w:val="21"/>
              </w:rPr>
            </w:pPr>
            <w:r w:rsidRPr="008D7AC9">
              <w:rPr>
                <w:rFonts w:hint="eastAsia"/>
                <w:sz w:val="18"/>
                <w:szCs w:val="21"/>
              </w:rPr>
              <w:t>全身状態が良いこと</w:t>
            </w:r>
          </w:p>
        </w:tc>
      </w:tr>
      <w:tr w:rsidR="0011462C" w:rsidRPr="008D7AC9" w14:paraId="66109907" w14:textId="77777777" w:rsidTr="00E85117">
        <w:trPr>
          <w:trHeight w:val="668"/>
        </w:trPr>
        <w:tc>
          <w:tcPr>
            <w:tcW w:w="3244" w:type="dxa"/>
            <w:vAlign w:val="center"/>
          </w:tcPr>
          <w:p w14:paraId="5FE63FDC" w14:textId="77777777" w:rsidR="0011462C" w:rsidRPr="008D7AC9" w:rsidRDefault="0011462C" w:rsidP="008D7AC9">
            <w:pPr>
              <w:spacing w:line="0" w:lineRule="atLeast"/>
              <w:contextualSpacing/>
              <w:jc w:val="center"/>
              <w:rPr>
                <w:sz w:val="18"/>
                <w:szCs w:val="21"/>
              </w:rPr>
            </w:pPr>
            <w:r w:rsidRPr="008D7AC9">
              <w:rPr>
                <w:rFonts w:hint="eastAsia"/>
                <w:sz w:val="18"/>
                <w:szCs w:val="21"/>
              </w:rPr>
              <w:t>ウイルス性胃腸炎</w:t>
            </w:r>
          </w:p>
          <w:p w14:paraId="1F2CC59F" w14:textId="77777777" w:rsidR="0011462C" w:rsidRPr="008D7AC9" w:rsidRDefault="0011462C" w:rsidP="008D7AC9">
            <w:pPr>
              <w:spacing w:line="0" w:lineRule="atLeast"/>
              <w:contextualSpacing/>
              <w:jc w:val="center"/>
              <w:rPr>
                <w:sz w:val="18"/>
                <w:szCs w:val="21"/>
              </w:rPr>
            </w:pPr>
            <w:r w:rsidRPr="008D7AC9">
              <w:rPr>
                <w:rFonts w:hint="eastAsia"/>
                <w:sz w:val="18"/>
                <w:szCs w:val="21"/>
              </w:rPr>
              <w:t>（ノロ、ロタ、アデノウイルス等）</w:t>
            </w:r>
          </w:p>
        </w:tc>
        <w:tc>
          <w:tcPr>
            <w:tcW w:w="3142" w:type="dxa"/>
          </w:tcPr>
          <w:p w14:paraId="13A6316B" w14:textId="77777777" w:rsidR="0011462C" w:rsidRPr="008D7AC9" w:rsidRDefault="0011462C" w:rsidP="00A82BCE">
            <w:pPr>
              <w:spacing w:line="0" w:lineRule="atLeast"/>
              <w:contextualSpacing/>
              <w:rPr>
                <w:sz w:val="18"/>
                <w:szCs w:val="21"/>
              </w:rPr>
            </w:pPr>
            <w:r w:rsidRPr="008D7AC9">
              <w:rPr>
                <w:rFonts w:hint="eastAsia"/>
                <w:sz w:val="18"/>
                <w:szCs w:val="21"/>
              </w:rPr>
              <w:t>症状のある間と、症状消失後</w:t>
            </w:r>
            <w:r w:rsidR="00A82BCE" w:rsidRPr="008D7AC9">
              <w:rPr>
                <w:rFonts w:hint="eastAsia"/>
                <w:sz w:val="18"/>
                <w:szCs w:val="21"/>
              </w:rPr>
              <w:t>１週間（量は減少していくが数週間ウイルスを排泄しているので、注意が必要）</w:t>
            </w:r>
          </w:p>
        </w:tc>
        <w:tc>
          <w:tcPr>
            <w:tcW w:w="4033" w:type="dxa"/>
          </w:tcPr>
          <w:p w14:paraId="69C28260" w14:textId="77777777" w:rsidR="0011462C" w:rsidRPr="008D7AC9" w:rsidRDefault="00A82BCE" w:rsidP="00A82BCE">
            <w:pPr>
              <w:spacing w:line="0" w:lineRule="atLeast"/>
              <w:contextualSpacing/>
              <w:rPr>
                <w:sz w:val="18"/>
                <w:szCs w:val="21"/>
              </w:rPr>
            </w:pPr>
            <w:r w:rsidRPr="008D7AC9">
              <w:rPr>
                <w:rFonts w:hint="eastAsia"/>
                <w:sz w:val="18"/>
                <w:szCs w:val="21"/>
              </w:rPr>
              <w:t>嘔吐、下痢等の症状が治まり、普段の食事が摂れること</w:t>
            </w:r>
          </w:p>
        </w:tc>
      </w:tr>
      <w:tr w:rsidR="0011462C" w:rsidRPr="008D7AC9" w14:paraId="49AA2A1A" w14:textId="77777777" w:rsidTr="00E85117">
        <w:trPr>
          <w:trHeight w:val="668"/>
        </w:trPr>
        <w:tc>
          <w:tcPr>
            <w:tcW w:w="3244" w:type="dxa"/>
            <w:vAlign w:val="center"/>
          </w:tcPr>
          <w:p w14:paraId="25CBA0EC" w14:textId="77777777" w:rsidR="0011462C" w:rsidRPr="008D7AC9" w:rsidRDefault="00A82BCE" w:rsidP="008D7AC9">
            <w:pPr>
              <w:spacing w:line="0" w:lineRule="atLeast"/>
              <w:contextualSpacing/>
              <w:jc w:val="center"/>
              <w:rPr>
                <w:sz w:val="18"/>
                <w:szCs w:val="21"/>
              </w:rPr>
            </w:pPr>
            <w:r w:rsidRPr="008D7AC9">
              <w:rPr>
                <w:rFonts w:hint="eastAsia"/>
                <w:sz w:val="18"/>
                <w:szCs w:val="21"/>
              </w:rPr>
              <w:t>ヘルパンギーナ</w:t>
            </w:r>
          </w:p>
        </w:tc>
        <w:tc>
          <w:tcPr>
            <w:tcW w:w="3142" w:type="dxa"/>
          </w:tcPr>
          <w:p w14:paraId="0FE94F7C" w14:textId="77777777" w:rsidR="0011462C" w:rsidRPr="008D7AC9" w:rsidRDefault="00A82BCE" w:rsidP="00A82BCE">
            <w:pPr>
              <w:spacing w:line="0" w:lineRule="atLeast"/>
              <w:contextualSpacing/>
              <w:rPr>
                <w:sz w:val="18"/>
                <w:szCs w:val="21"/>
              </w:rPr>
            </w:pPr>
            <w:r w:rsidRPr="008D7AC9">
              <w:rPr>
                <w:rFonts w:hint="eastAsia"/>
                <w:sz w:val="18"/>
                <w:szCs w:val="21"/>
              </w:rPr>
              <w:t>急性期の数日間（便のなかに１ヵ月程度ウイルスを排泄しているので、注意が必要）</w:t>
            </w:r>
          </w:p>
        </w:tc>
        <w:tc>
          <w:tcPr>
            <w:tcW w:w="4033" w:type="dxa"/>
          </w:tcPr>
          <w:p w14:paraId="049B020C" w14:textId="77777777" w:rsidR="0011462C" w:rsidRPr="008D7AC9" w:rsidRDefault="00A82BCE" w:rsidP="00A82BCE">
            <w:pPr>
              <w:spacing w:line="0" w:lineRule="atLeast"/>
              <w:contextualSpacing/>
              <w:rPr>
                <w:sz w:val="18"/>
                <w:szCs w:val="21"/>
              </w:rPr>
            </w:pPr>
            <w:r w:rsidRPr="008D7AC9">
              <w:rPr>
                <w:rFonts w:hint="eastAsia"/>
                <w:sz w:val="18"/>
                <w:szCs w:val="21"/>
              </w:rPr>
              <w:t>発熱や口腔内の水疱、潰瘍の影響がなく、普段の食事が摂れること</w:t>
            </w:r>
          </w:p>
        </w:tc>
      </w:tr>
      <w:tr w:rsidR="0011462C" w:rsidRPr="008D7AC9" w14:paraId="0761F4EC" w14:textId="77777777" w:rsidTr="00E85117">
        <w:trPr>
          <w:trHeight w:val="668"/>
        </w:trPr>
        <w:tc>
          <w:tcPr>
            <w:tcW w:w="3244" w:type="dxa"/>
            <w:vAlign w:val="center"/>
          </w:tcPr>
          <w:p w14:paraId="201DF393" w14:textId="77777777" w:rsidR="0011462C" w:rsidRPr="008D7AC9" w:rsidRDefault="00A82BCE" w:rsidP="008D7AC9">
            <w:pPr>
              <w:spacing w:line="0" w:lineRule="atLeast"/>
              <w:contextualSpacing/>
              <w:jc w:val="center"/>
              <w:rPr>
                <w:sz w:val="18"/>
                <w:szCs w:val="21"/>
              </w:rPr>
            </w:pPr>
            <w:r w:rsidRPr="008D7AC9">
              <w:rPr>
                <w:rFonts w:hint="eastAsia"/>
                <w:sz w:val="18"/>
                <w:szCs w:val="21"/>
              </w:rPr>
              <w:t>RSウイルス感染症</w:t>
            </w:r>
          </w:p>
        </w:tc>
        <w:tc>
          <w:tcPr>
            <w:tcW w:w="3142" w:type="dxa"/>
          </w:tcPr>
          <w:p w14:paraId="381616DC" w14:textId="77777777" w:rsidR="0011462C" w:rsidRPr="008D7AC9" w:rsidRDefault="00A82BCE" w:rsidP="00A82BCE">
            <w:pPr>
              <w:spacing w:line="0" w:lineRule="atLeast"/>
              <w:contextualSpacing/>
              <w:rPr>
                <w:sz w:val="18"/>
                <w:szCs w:val="21"/>
              </w:rPr>
            </w:pPr>
            <w:r w:rsidRPr="008D7AC9">
              <w:rPr>
                <w:rFonts w:hint="eastAsia"/>
                <w:sz w:val="18"/>
                <w:szCs w:val="21"/>
              </w:rPr>
              <w:t>呼吸器症状のある間</w:t>
            </w:r>
          </w:p>
        </w:tc>
        <w:tc>
          <w:tcPr>
            <w:tcW w:w="4033" w:type="dxa"/>
          </w:tcPr>
          <w:p w14:paraId="4277C233" w14:textId="77777777" w:rsidR="0011462C" w:rsidRPr="008D7AC9" w:rsidRDefault="00A82BCE" w:rsidP="00A82BCE">
            <w:pPr>
              <w:spacing w:line="0" w:lineRule="atLeast"/>
              <w:contextualSpacing/>
              <w:rPr>
                <w:sz w:val="18"/>
                <w:szCs w:val="21"/>
              </w:rPr>
            </w:pPr>
            <w:r w:rsidRPr="008D7AC9">
              <w:rPr>
                <w:rFonts w:hint="eastAsia"/>
                <w:sz w:val="18"/>
                <w:szCs w:val="21"/>
              </w:rPr>
              <w:t>呼吸器症状が消失し、全身状態が良いこと</w:t>
            </w:r>
          </w:p>
        </w:tc>
      </w:tr>
      <w:tr w:rsidR="0011462C" w:rsidRPr="008D7AC9" w14:paraId="6C173277" w14:textId="77777777" w:rsidTr="00E85117">
        <w:trPr>
          <w:trHeight w:val="668"/>
        </w:trPr>
        <w:tc>
          <w:tcPr>
            <w:tcW w:w="3244" w:type="dxa"/>
            <w:vAlign w:val="center"/>
          </w:tcPr>
          <w:p w14:paraId="53FDC5C5" w14:textId="77777777" w:rsidR="0011462C" w:rsidRPr="008D7AC9" w:rsidRDefault="00A82BCE" w:rsidP="008D7AC9">
            <w:pPr>
              <w:spacing w:line="0" w:lineRule="atLeast"/>
              <w:contextualSpacing/>
              <w:jc w:val="center"/>
              <w:rPr>
                <w:sz w:val="18"/>
                <w:szCs w:val="21"/>
              </w:rPr>
            </w:pPr>
            <w:r w:rsidRPr="008D7AC9">
              <w:rPr>
                <w:rFonts w:hint="eastAsia"/>
                <w:sz w:val="18"/>
                <w:szCs w:val="21"/>
              </w:rPr>
              <w:t>帯状疱疹</w:t>
            </w:r>
          </w:p>
        </w:tc>
        <w:tc>
          <w:tcPr>
            <w:tcW w:w="3142" w:type="dxa"/>
          </w:tcPr>
          <w:p w14:paraId="4998EDB5" w14:textId="77777777" w:rsidR="0011462C" w:rsidRPr="008D7AC9" w:rsidRDefault="00A82BCE" w:rsidP="00A82BCE">
            <w:pPr>
              <w:spacing w:line="0" w:lineRule="atLeast"/>
              <w:contextualSpacing/>
              <w:rPr>
                <w:sz w:val="18"/>
                <w:szCs w:val="21"/>
              </w:rPr>
            </w:pPr>
            <w:r w:rsidRPr="008D7AC9">
              <w:rPr>
                <w:rFonts w:hint="eastAsia"/>
                <w:sz w:val="18"/>
                <w:szCs w:val="21"/>
              </w:rPr>
              <w:t>水疱を形成している間</w:t>
            </w:r>
          </w:p>
        </w:tc>
        <w:tc>
          <w:tcPr>
            <w:tcW w:w="4033" w:type="dxa"/>
          </w:tcPr>
          <w:p w14:paraId="0AE41C1D" w14:textId="77777777" w:rsidR="0011462C" w:rsidRPr="008D7AC9" w:rsidRDefault="00A82BCE" w:rsidP="00A82BCE">
            <w:pPr>
              <w:spacing w:line="0" w:lineRule="atLeast"/>
              <w:contextualSpacing/>
              <w:rPr>
                <w:sz w:val="18"/>
                <w:szCs w:val="21"/>
              </w:rPr>
            </w:pPr>
            <w:r w:rsidRPr="008D7AC9">
              <w:rPr>
                <w:rFonts w:hint="eastAsia"/>
                <w:sz w:val="18"/>
                <w:szCs w:val="21"/>
              </w:rPr>
              <w:t>全ての発しんが痂皮化してから</w:t>
            </w:r>
          </w:p>
        </w:tc>
      </w:tr>
      <w:tr w:rsidR="0011462C" w:rsidRPr="008D7AC9" w14:paraId="1633FCD8" w14:textId="77777777" w:rsidTr="00E85117">
        <w:trPr>
          <w:trHeight w:val="668"/>
        </w:trPr>
        <w:tc>
          <w:tcPr>
            <w:tcW w:w="3244" w:type="dxa"/>
            <w:vAlign w:val="center"/>
          </w:tcPr>
          <w:p w14:paraId="50F7E655" w14:textId="77777777" w:rsidR="0011462C" w:rsidRPr="008D7AC9" w:rsidRDefault="00A82BCE" w:rsidP="008D7AC9">
            <w:pPr>
              <w:spacing w:line="0" w:lineRule="atLeast"/>
              <w:contextualSpacing/>
              <w:jc w:val="center"/>
              <w:rPr>
                <w:sz w:val="18"/>
                <w:szCs w:val="21"/>
              </w:rPr>
            </w:pPr>
            <w:r w:rsidRPr="008D7AC9">
              <w:rPr>
                <w:rFonts w:hint="eastAsia"/>
                <w:sz w:val="18"/>
                <w:szCs w:val="21"/>
              </w:rPr>
              <w:t>突発性発疹</w:t>
            </w:r>
          </w:p>
        </w:tc>
        <w:tc>
          <w:tcPr>
            <w:tcW w:w="3142" w:type="dxa"/>
          </w:tcPr>
          <w:p w14:paraId="514C2252" w14:textId="77777777" w:rsidR="0011462C" w:rsidRPr="008D7AC9" w:rsidRDefault="0011462C" w:rsidP="00A82BCE">
            <w:pPr>
              <w:spacing w:line="0" w:lineRule="atLeast"/>
              <w:contextualSpacing/>
              <w:rPr>
                <w:sz w:val="18"/>
                <w:szCs w:val="21"/>
              </w:rPr>
            </w:pPr>
          </w:p>
        </w:tc>
        <w:tc>
          <w:tcPr>
            <w:tcW w:w="4033" w:type="dxa"/>
          </w:tcPr>
          <w:p w14:paraId="70CD7CA7" w14:textId="77777777" w:rsidR="0011462C" w:rsidRPr="008D7AC9" w:rsidRDefault="00A82BCE" w:rsidP="00A82BCE">
            <w:pPr>
              <w:spacing w:line="0" w:lineRule="atLeast"/>
              <w:contextualSpacing/>
              <w:rPr>
                <w:sz w:val="18"/>
                <w:szCs w:val="21"/>
              </w:rPr>
            </w:pPr>
            <w:r w:rsidRPr="008D7AC9">
              <w:rPr>
                <w:rFonts w:hint="eastAsia"/>
                <w:sz w:val="18"/>
                <w:szCs w:val="21"/>
              </w:rPr>
              <w:t>解熱し、機嫌が良く全身状態が良いこと</w:t>
            </w:r>
          </w:p>
        </w:tc>
      </w:tr>
      <w:tr w:rsidR="008D7AC9" w:rsidRPr="008D7AC9" w14:paraId="1A5F203C" w14:textId="77777777" w:rsidTr="00E85117">
        <w:trPr>
          <w:trHeight w:val="653"/>
        </w:trPr>
        <w:tc>
          <w:tcPr>
            <w:tcW w:w="3244" w:type="dxa"/>
            <w:vAlign w:val="center"/>
          </w:tcPr>
          <w:p w14:paraId="6377ACC7" w14:textId="77777777" w:rsidR="008D7AC9" w:rsidRPr="008D7AC9" w:rsidRDefault="008D7AC9" w:rsidP="008D7AC9">
            <w:pPr>
              <w:spacing w:line="0" w:lineRule="atLeast"/>
              <w:contextualSpacing/>
              <w:jc w:val="center"/>
              <w:rPr>
                <w:sz w:val="18"/>
                <w:szCs w:val="21"/>
              </w:rPr>
            </w:pPr>
            <w:r w:rsidRPr="008D7AC9">
              <w:rPr>
                <w:rFonts w:hint="eastAsia"/>
                <w:sz w:val="18"/>
                <w:szCs w:val="21"/>
              </w:rPr>
              <w:t>その他の感染症</w:t>
            </w:r>
          </w:p>
        </w:tc>
        <w:tc>
          <w:tcPr>
            <w:tcW w:w="7175" w:type="dxa"/>
            <w:gridSpan w:val="2"/>
          </w:tcPr>
          <w:p w14:paraId="012C44FC" w14:textId="77777777" w:rsidR="008D7AC9" w:rsidRPr="008D7AC9" w:rsidRDefault="008D7AC9" w:rsidP="00A82BCE">
            <w:pPr>
              <w:spacing w:line="0" w:lineRule="atLeast"/>
              <w:contextualSpacing/>
              <w:rPr>
                <w:sz w:val="18"/>
                <w:szCs w:val="21"/>
              </w:rPr>
            </w:pPr>
            <w:r w:rsidRPr="008D7AC9">
              <w:rPr>
                <w:rFonts w:hint="eastAsia"/>
                <w:sz w:val="18"/>
                <w:szCs w:val="21"/>
              </w:rPr>
              <w:t>病名</w:t>
            </w:r>
          </w:p>
        </w:tc>
      </w:tr>
    </w:tbl>
    <w:p w14:paraId="4E64697A" w14:textId="77777777" w:rsidR="0011462C" w:rsidRPr="0011462C" w:rsidRDefault="0011462C" w:rsidP="008D7AC9">
      <w:pPr>
        <w:rPr>
          <w:szCs w:val="21"/>
        </w:rPr>
      </w:pPr>
    </w:p>
    <w:sectPr w:rsidR="0011462C" w:rsidRPr="0011462C" w:rsidSect="009C6A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E1D5" w14:textId="77777777" w:rsidR="00994E5F" w:rsidRDefault="00994E5F" w:rsidP="0088051D">
      <w:r>
        <w:separator/>
      </w:r>
    </w:p>
  </w:endnote>
  <w:endnote w:type="continuationSeparator" w:id="0">
    <w:p w14:paraId="0FA7C821" w14:textId="77777777" w:rsidR="00994E5F" w:rsidRDefault="00994E5F" w:rsidP="008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8384" w14:textId="77777777" w:rsidR="00994E5F" w:rsidRDefault="00994E5F" w:rsidP="0088051D">
      <w:r>
        <w:separator/>
      </w:r>
    </w:p>
  </w:footnote>
  <w:footnote w:type="continuationSeparator" w:id="0">
    <w:p w14:paraId="7E7B5F8F" w14:textId="77777777" w:rsidR="00994E5F" w:rsidRDefault="00994E5F" w:rsidP="00880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8"/>
    <w:rsid w:val="00107502"/>
    <w:rsid w:val="0011462C"/>
    <w:rsid w:val="00191EB1"/>
    <w:rsid w:val="001A3C72"/>
    <w:rsid w:val="0024468B"/>
    <w:rsid w:val="002C7ECC"/>
    <w:rsid w:val="002E05B7"/>
    <w:rsid w:val="00591CD8"/>
    <w:rsid w:val="00664B30"/>
    <w:rsid w:val="0088051D"/>
    <w:rsid w:val="008C3ED3"/>
    <w:rsid w:val="008D7AC9"/>
    <w:rsid w:val="00994E5F"/>
    <w:rsid w:val="009C6AE8"/>
    <w:rsid w:val="009D0561"/>
    <w:rsid w:val="00A82BCE"/>
    <w:rsid w:val="00C024E7"/>
    <w:rsid w:val="00D30C55"/>
    <w:rsid w:val="00E85117"/>
    <w:rsid w:val="00E86C7A"/>
    <w:rsid w:val="00FE5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60898"/>
  <w15:chartTrackingRefBased/>
  <w15:docId w15:val="{BB781B77-2F33-4B4F-BE11-4574412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051D"/>
    <w:pPr>
      <w:tabs>
        <w:tab w:val="center" w:pos="4252"/>
        <w:tab w:val="right" w:pos="8504"/>
      </w:tabs>
      <w:snapToGrid w:val="0"/>
    </w:pPr>
  </w:style>
  <w:style w:type="character" w:customStyle="1" w:styleId="a5">
    <w:name w:val="ヘッダー (文字)"/>
    <w:basedOn w:val="a0"/>
    <w:link w:val="a4"/>
    <w:uiPriority w:val="99"/>
    <w:rsid w:val="0088051D"/>
  </w:style>
  <w:style w:type="paragraph" w:styleId="a6">
    <w:name w:val="footer"/>
    <w:basedOn w:val="a"/>
    <w:link w:val="a7"/>
    <w:uiPriority w:val="99"/>
    <w:unhideWhenUsed/>
    <w:rsid w:val="0088051D"/>
    <w:pPr>
      <w:tabs>
        <w:tab w:val="center" w:pos="4252"/>
        <w:tab w:val="right" w:pos="8504"/>
      </w:tabs>
      <w:snapToGrid w:val="0"/>
    </w:pPr>
  </w:style>
  <w:style w:type="character" w:customStyle="1" w:styleId="a7">
    <w:name w:val="フッター (文字)"/>
    <w:basedOn w:val="a0"/>
    <w:link w:val="a6"/>
    <w:uiPriority w:val="99"/>
    <w:rsid w:val="0088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376C-393E-4776-8965-1F7C28F4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ららくる 保育園</dc:creator>
  <cp:keywords/>
  <dc:description/>
  <cp:lastModifiedBy>保育園 アイビス小規模</cp:lastModifiedBy>
  <cp:revision>3</cp:revision>
  <cp:lastPrinted>2025-02-04T00:13:00Z</cp:lastPrinted>
  <dcterms:created xsi:type="dcterms:W3CDTF">2024-11-20T06:54:00Z</dcterms:created>
  <dcterms:modified xsi:type="dcterms:W3CDTF">2025-02-04T00:14:00Z</dcterms:modified>
</cp:coreProperties>
</file>